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C4" w:rsidRPr="00B63351" w:rsidRDefault="000D3FE4" w:rsidP="00FC76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51">
        <w:rPr>
          <w:rFonts w:ascii="Times New Roman" w:hAnsi="Times New Roman" w:cs="Times New Roman"/>
          <w:b/>
          <w:sz w:val="24"/>
          <w:szCs w:val="24"/>
        </w:rPr>
        <w:t>P</w:t>
      </w:r>
      <w:r w:rsidR="002F6BC3" w:rsidRPr="00B63351">
        <w:rPr>
          <w:rFonts w:ascii="Times New Roman" w:hAnsi="Times New Roman" w:cs="Times New Roman"/>
          <w:b/>
          <w:sz w:val="24"/>
          <w:szCs w:val="24"/>
        </w:rPr>
        <w:t>arteneriat strategic România –</w:t>
      </w:r>
      <w:r w:rsidRPr="00B63351">
        <w:rPr>
          <w:rFonts w:ascii="Times New Roman" w:hAnsi="Times New Roman" w:cs="Times New Roman"/>
          <w:b/>
          <w:sz w:val="24"/>
          <w:szCs w:val="24"/>
        </w:rPr>
        <w:t xml:space="preserve"> Japonia</w:t>
      </w:r>
    </w:p>
    <w:p w:rsidR="002F6BC3" w:rsidRPr="00B63351" w:rsidRDefault="003321C4" w:rsidP="000D3F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51">
        <w:rPr>
          <w:rFonts w:ascii="Times New Roman" w:hAnsi="Times New Roman" w:cs="Times New Roman"/>
          <w:b/>
          <w:sz w:val="24"/>
          <w:szCs w:val="24"/>
        </w:rPr>
        <w:t>E</w:t>
      </w:r>
      <w:r w:rsidR="00077C34" w:rsidRPr="00B63351">
        <w:rPr>
          <w:rFonts w:ascii="Times New Roman" w:hAnsi="Times New Roman" w:cs="Times New Roman"/>
          <w:b/>
          <w:sz w:val="24"/>
          <w:szCs w:val="24"/>
        </w:rPr>
        <w:t xml:space="preserve">conomia, un pilon </w:t>
      </w:r>
      <w:r w:rsidR="003A0165" w:rsidRPr="00B63351">
        <w:rPr>
          <w:rFonts w:ascii="Times New Roman" w:hAnsi="Times New Roman" w:cs="Times New Roman"/>
          <w:b/>
          <w:sz w:val="24"/>
          <w:szCs w:val="24"/>
        </w:rPr>
        <w:t>durabil</w:t>
      </w:r>
    </w:p>
    <w:p w:rsidR="00A97D40" w:rsidRPr="00B63351" w:rsidRDefault="00A97D40" w:rsidP="000D3F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AB3" w:rsidRPr="00B63351" w:rsidRDefault="00AC2012" w:rsidP="007B05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B6335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4051C" w:rsidRPr="00B63351">
        <w:rPr>
          <w:rFonts w:ascii="Times New Roman" w:hAnsi="Times New Roman" w:cs="Times New Roman"/>
          <w:i/>
          <w:sz w:val="24"/>
          <w:szCs w:val="24"/>
        </w:rPr>
        <w:t xml:space="preserve">Sumar </w:t>
      </w:r>
    </w:p>
    <w:p w:rsidR="0038699E" w:rsidRDefault="00DE53FE" w:rsidP="007B05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B63351">
        <w:rPr>
          <w:rFonts w:ascii="Times New Roman" w:hAnsi="Times New Roman" w:cs="Times New Roman"/>
          <w:i/>
          <w:sz w:val="24"/>
          <w:szCs w:val="24"/>
        </w:rPr>
        <w:tab/>
      </w:r>
      <w:r w:rsidR="0034051C" w:rsidRPr="00B63351">
        <w:rPr>
          <w:rFonts w:ascii="Times New Roman" w:hAnsi="Times New Roman" w:cs="Times New Roman"/>
          <w:i/>
          <w:sz w:val="24"/>
          <w:szCs w:val="24"/>
        </w:rPr>
        <w:t>Î</w:t>
      </w:r>
      <w:r w:rsidRPr="00B63351">
        <w:rPr>
          <w:rFonts w:ascii="Times New Roman" w:hAnsi="Times New Roman" w:cs="Times New Roman"/>
          <w:i/>
          <w:sz w:val="24"/>
          <w:szCs w:val="24"/>
        </w:rPr>
        <w:t>ncheiat la un secol după inițierea relațiilor diplomatice bilaterale</w:t>
      </w:r>
      <w:r w:rsidR="007C4925" w:rsidRPr="00B63351">
        <w:rPr>
          <w:rFonts w:ascii="Times New Roman" w:hAnsi="Times New Roman" w:cs="Times New Roman"/>
          <w:i/>
          <w:sz w:val="24"/>
          <w:szCs w:val="24"/>
        </w:rPr>
        <w:t>,</w:t>
      </w:r>
      <w:r w:rsidR="0034051C" w:rsidRPr="00B63351">
        <w:rPr>
          <w:rFonts w:ascii="Times New Roman" w:hAnsi="Times New Roman" w:cs="Times New Roman"/>
          <w:i/>
          <w:sz w:val="24"/>
          <w:szCs w:val="24"/>
        </w:rPr>
        <w:t xml:space="preserve"> Parteneriatul Strategic între România și Japonia </w:t>
      </w:r>
      <w:r w:rsidR="00C35B94" w:rsidRPr="00B63351">
        <w:rPr>
          <w:rFonts w:ascii="Times New Roman" w:hAnsi="Times New Roman" w:cs="Times New Roman"/>
          <w:i/>
          <w:sz w:val="24"/>
          <w:szCs w:val="24"/>
        </w:rPr>
        <w:t>se sprijină pe trei piloni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51C56" w:rsidRPr="00B63351">
        <w:rPr>
          <w:rFonts w:ascii="Times New Roman" w:hAnsi="Times New Roman" w:cs="Times New Roman"/>
          <w:i/>
          <w:sz w:val="24"/>
          <w:szCs w:val="24"/>
        </w:rPr>
        <w:t>politic, economic și cultural. Pilonul e</w:t>
      </w:r>
      <w:r w:rsidRPr="00B63351">
        <w:rPr>
          <w:rFonts w:ascii="Times New Roman" w:hAnsi="Times New Roman" w:cs="Times New Roman"/>
          <w:i/>
          <w:sz w:val="24"/>
          <w:szCs w:val="24"/>
        </w:rPr>
        <w:t>conomic</w:t>
      </w:r>
      <w:r w:rsidR="00C35B94" w:rsidRPr="00B63351">
        <w:rPr>
          <w:rFonts w:ascii="Times New Roman" w:hAnsi="Times New Roman" w:cs="Times New Roman"/>
          <w:i/>
          <w:sz w:val="24"/>
          <w:szCs w:val="24"/>
        </w:rPr>
        <w:t>, pe care îl vom aborda în continuare,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5E3" w:rsidRPr="00B63351">
        <w:rPr>
          <w:rFonts w:ascii="Times New Roman" w:hAnsi="Times New Roman" w:cs="Times New Roman"/>
          <w:i/>
          <w:sz w:val="24"/>
          <w:szCs w:val="24"/>
        </w:rPr>
        <w:t>susține</w:t>
      </w:r>
      <w:r w:rsidR="00051C56" w:rsidRPr="00B63351">
        <w:rPr>
          <w:rFonts w:ascii="Times New Roman" w:hAnsi="Times New Roman" w:cs="Times New Roman"/>
          <w:i/>
          <w:sz w:val="24"/>
          <w:szCs w:val="24"/>
        </w:rPr>
        <w:t xml:space="preserve"> fluxurile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 comerciale și investiționale reciproce. </w:t>
      </w:r>
    </w:p>
    <w:p w:rsidR="00DE53FE" w:rsidRPr="00B63351" w:rsidRDefault="00051C56" w:rsidP="003869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63351">
        <w:rPr>
          <w:rFonts w:ascii="Times New Roman" w:hAnsi="Times New Roman" w:cs="Times New Roman"/>
          <w:i/>
          <w:sz w:val="24"/>
          <w:szCs w:val="24"/>
        </w:rPr>
        <w:t>Anvergura</w:t>
      </w:r>
      <w:r w:rsidR="00DE53FE" w:rsidRPr="00B63351">
        <w:rPr>
          <w:rFonts w:ascii="Times New Roman" w:hAnsi="Times New Roman" w:cs="Times New Roman"/>
          <w:i/>
          <w:sz w:val="24"/>
          <w:szCs w:val="24"/>
        </w:rPr>
        <w:t xml:space="preserve"> global</w:t>
      </w:r>
      <w:r w:rsidRPr="00B63351">
        <w:rPr>
          <w:rFonts w:ascii="Times New Roman" w:hAnsi="Times New Roman" w:cs="Times New Roman"/>
          <w:i/>
          <w:sz w:val="24"/>
          <w:szCs w:val="24"/>
        </w:rPr>
        <w:t>ă</w:t>
      </w:r>
      <w:r w:rsidR="00D84C7B" w:rsidRPr="00B63351">
        <w:rPr>
          <w:rFonts w:ascii="Times New Roman" w:hAnsi="Times New Roman" w:cs="Times New Roman"/>
          <w:i/>
          <w:sz w:val="24"/>
          <w:szCs w:val="24"/>
        </w:rPr>
        <w:t xml:space="preserve"> a Japoniei</w:t>
      </w:r>
      <w:r w:rsidR="00DE53FE"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>dă măsura</w:t>
      </w:r>
      <w:r w:rsidR="000F1E16"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3351">
        <w:rPr>
          <w:rFonts w:ascii="Times New Roman" w:hAnsi="Times New Roman" w:cs="Times New Roman"/>
          <w:i/>
          <w:sz w:val="24"/>
          <w:szCs w:val="24"/>
        </w:rPr>
        <w:t>relevanței</w:t>
      </w:r>
      <w:r w:rsidR="000F1E16" w:rsidRPr="00B63351">
        <w:rPr>
          <w:rFonts w:ascii="Times New Roman" w:hAnsi="Times New Roman" w:cs="Times New Roman"/>
          <w:i/>
          <w:sz w:val="24"/>
          <w:szCs w:val="24"/>
        </w:rPr>
        <w:t xml:space="preserve"> acestui partener pentru România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>.</w:t>
      </w:r>
      <w:r w:rsidR="00DE53FE"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72" w:rsidRPr="00B63351" w:rsidRDefault="00566472" w:rsidP="007B05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B63351">
        <w:rPr>
          <w:rFonts w:ascii="Times New Roman" w:hAnsi="Times New Roman" w:cs="Times New Roman"/>
          <w:i/>
          <w:sz w:val="24"/>
          <w:szCs w:val="24"/>
        </w:rPr>
        <w:tab/>
      </w:r>
      <w:r w:rsidR="00C35B94" w:rsidRPr="00B63351">
        <w:rPr>
          <w:rFonts w:ascii="Times New Roman" w:hAnsi="Times New Roman" w:cs="Times New Roman"/>
          <w:i/>
          <w:sz w:val="24"/>
          <w:szCs w:val="24"/>
        </w:rPr>
        <w:t>N</w:t>
      </w:r>
      <w:r w:rsidRPr="00B63351">
        <w:rPr>
          <w:rFonts w:ascii="Times New Roman" w:hAnsi="Times New Roman" w:cs="Times New Roman"/>
          <w:i/>
          <w:sz w:val="24"/>
          <w:szCs w:val="24"/>
        </w:rPr>
        <w:t>oțiun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>ea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 de Parteneriat Strategic</w:t>
      </w:r>
      <w:r w:rsidR="00C35B94" w:rsidRPr="00B63351">
        <w:rPr>
          <w:rFonts w:ascii="Times New Roman" w:hAnsi="Times New Roman" w:cs="Times New Roman"/>
          <w:i/>
          <w:sz w:val="24"/>
          <w:szCs w:val="24"/>
        </w:rPr>
        <w:t>,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B94" w:rsidRPr="00B63351">
        <w:rPr>
          <w:rFonts w:ascii="Times New Roman" w:hAnsi="Times New Roman" w:cs="Times New Roman"/>
          <w:i/>
          <w:sz w:val="24"/>
          <w:szCs w:val="24"/>
        </w:rPr>
        <w:t>ne</w:t>
      </w:r>
      <w:r w:rsidR="006F1CB1" w:rsidRPr="00B63351">
        <w:rPr>
          <w:rFonts w:ascii="Times New Roman" w:hAnsi="Times New Roman" w:cs="Times New Roman"/>
          <w:i/>
          <w:sz w:val="24"/>
          <w:szCs w:val="24"/>
        </w:rPr>
        <w:t>defini</w:t>
      </w:r>
      <w:r w:rsidR="00C35B94" w:rsidRPr="00B63351">
        <w:rPr>
          <w:rFonts w:ascii="Times New Roman" w:hAnsi="Times New Roman" w:cs="Times New Roman"/>
          <w:i/>
          <w:sz w:val="24"/>
          <w:szCs w:val="24"/>
        </w:rPr>
        <w:t>tă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C56" w:rsidRPr="00B63351">
        <w:rPr>
          <w:rFonts w:ascii="Times New Roman" w:hAnsi="Times New Roman" w:cs="Times New Roman"/>
          <w:i/>
          <w:sz w:val="24"/>
          <w:szCs w:val="24"/>
        </w:rPr>
        <w:t>juridic</w:t>
      </w:r>
      <w:r w:rsidR="0007616B" w:rsidRPr="00B63351">
        <w:rPr>
          <w:rFonts w:ascii="Times New Roman" w:hAnsi="Times New Roman" w:cs="Times New Roman"/>
          <w:i/>
          <w:sz w:val="24"/>
          <w:szCs w:val="24"/>
        </w:rPr>
        <w:t>, își găsește aplicabilitate</w:t>
      </w:r>
      <w:r w:rsidR="00FF074D" w:rsidRPr="00B63351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0F1E16" w:rsidRPr="00B63351">
        <w:rPr>
          <w:rFonts w:ascii="Times New Roman" w:hAnsi="Times New Roman" w:cs="Times New Roman"/>
          <w:i/>
          <w:sz w:val="24"/>
          <w:szCs w:val="24"/>
        </w:rPr>
        <w:t>în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6E1" w:rsidRPr="00B63351">
        <w:rPr>
          <w:rFonts w:ascii="Times New Roman" w:hAnsi="Times New Roman" w:cs="Times New Roman"/>
          <w:i/>
          <w:sz w:val="24"/>
          <w:szCs w:val="24"/>
        </w:rPr>
        <w:t>servirea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 xml:space="preserve"> intereselor celor două țări, într-un context internațional</w:t>
      </w:r>
      <w:r w:rsidR="00C35B94" w:rsidRPr="00B63351">
        <w:rPr>
          <w:rFonts w:ascii="Times New Roman" w:hAnsi="Times New Roman" w:cs="Times New Roman"/>
          <w:i/>
          <w:sz w:val="24"/>
          <w:szCs w:val="24"/>
        </w:rPr>
        <w:t xml:space="preserve"> tensionat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>. P</w:t>
      </w:r>
      <w:r w:rsidRPr="00B63351">
        <w:rPr>
          <w:rFonts w:ascii="Times New Roman" w:hAnsi="Times New Roman" w:cs="Times New Roman"/>
          <w:i/>
          <w:sz w:val="24"/>
          <w:szCs w:val="24"/>
        </w:rPr>
        <w:t>aș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>i</w:t>
      </w:r>
      <w:r w:rsidRPr="00B63351">
        <w:rPr>
          <w:rFonts w:ascii="Times New Roman" w:hAnsi="Times New Roman" w:cs="Times New Roman"/>
          <w:i/>
          <w:sz w:val="24"/>
          <w:szCs w:val="24"/>
        </w:rPr>
        <w:t>i istorici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 xml:space="preserve"> parcurși de la </w:t>
      </w:r>
      <w:r w:rsidR="00F24DB7" w:rsidRPr="00B63351">
        <w:rPr>
          <w:rFonts w:ascii="Times New Roman" w:hAnsi="Times New Roman" w:cs="Times New Roman"/>
          <w:i/>
          <w:sz w:val="24"/>
          <w:szCs w:val="24"/>
        </w:rPr>
        <w:t>inițierea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 xml:space="preserve"> relațiilor diplomatice au condus la maturizarea și </w:t>
      </w:r>
      <w:r w:rsidR="00C35B94" w:rsidRPr="00B63351">
        <w:rPr>
          <w:rFonts w:ascii="Times New Roman" w:hAnsi="Times New Roman" w:cs="Times New Roman"/>
          <w:i/>
          <w:sz w:val="24"/>
          <w:szCs w:val="24"/>
        </w:rPr>
        <w:t>c</w:t>
      </w:r>
      <w:r w:rsidR="00866EF6" w:rsidRPr="00B63351">
        <w:rPr>
          <w:rFonts w:ascii="Times New Roman" w:hAnsi="Times New Roman" w:cs="Times New Roman"/>
          <w:i/>
          <w:sz w:val="24"/>
          <w:szCs w:val="24"/>
        </w:rPr>
        <w:t>ompatibilizarea</w:t>
      </w:r>
      <w:r w:rsidR="003062B8" w:rsidRPr="00B63351">
        <w:rPr>
          <w:rFonts w:ascii="Times New Roman" w:hAnsi="Times New Roman" w:cs="Times New Roman"/>
          <w:i/>
          <w:sz w:val="24"/>
          <w:szCs w:val="24"/>
        </w:rPr>
        <w:t xml:space="preserve"> interacțiunii bilaterale</w:t>
      </w:r>
      <w:r w:rsidR="00110620" w:rsidRPr="00B63351">
        <w:rPr>
          <w:rFonts w:ascii="Times New Roman" w:hAnsi="Times New Roman" w:cs="Times New Roman"/>
          <w:i/>
          <w:sz w:val="24"/>
          <w:szCs w:val="24"/>
        </w:rPr>
        <w:t>.</w:t>
      </w:r>
      <w:r w:rsidR="000F1E16"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0620" w:rsidRPr="00B63351" w:rsidRDefault="00110620" w:rsidP="007B05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B63351">
        <w:rPr>
          <w:rFonts w:ascii="Times New Roman" w:hAnsi="Times New Roman" w:cs="Times New Roman"/>
          <w:i/>
          <w:sz w:val="24"/>
          <w:szCs w:val="24"/>
        </w:rPr>
        <w:tab/>
        <w:t xml:space="preserve">O paralelă </w:t>
      </w:r>
      <w:r w:rsidR="0034051C" w:rsidRPr="00B63351">
        <w:rPr>
          <w:rFonts w:ascii="Times New Roman" w:hAnsi="Times New Roman" w:cs="Times New Roman"/>
          <w:i/>
          <w:sz w:val="24"/>
          <w:szCs w:val="24"/>
        </w:rPr>
        <w:t>cu economia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51C" w:rsidRPr="00B63351">
        <w:rPr>
          <w:rFonts w:ascii="Times New Roman" w:hAnsi="Times New Roman" w:cs="Times New Roman"/>
          <w:i/>
          <w:sz w:val="24"/>
          <w:szCs w:val="24"/>
        </w:rPr>
        <w:t>japoneză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6265F" w:rsidRPr="00B63351">
        <w:rPr>
          <w:rFonts w:ascii="Times New Roman" w:hAnsi="Times New Roman" w:cs="Times New Roman"/>
          <w:i/>
          <w:sz w:val="24"/>
          <w:szCs w:val="24"/>
        </w:rPr>
        <w:t xml:space="preserve">atât 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directă </w:t>
      </w:r>
      <w:r w:rsidR="00B6265F" w:rsidRPr="00B63351">
        <w:rPr>
          <w:rFonts w:ascii="Times New Roman" w:hAnsi="Times New Roman" w:cs="Times New Roman"/>
          <w:i/>
          <w:sz w:val="24"/>
          <w:szCs w:val="24"/>
        </w:rPr>
        <w:t xml:space="preserve">cât </w:t>
      </w:r>
      <w:r w:rsidRPr="00B63351">
        <w:rPr>
          <w:rFonts w:ascii="Times New Roman" w:hAnsi="Times New Roman" w:cs="Times New Roman"/>
          <w:i/>
          <w:sz w:val="24"/>
          <w:szCs w:val="24"/>
        </w:rPr>
        <w:t>și prin</w:t>
      </w:r>
      <w:r w:rsidR="00DD58E3"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99E">
        <w:rPr>
          <w:rFonts w:ascii="Times New Roman" w:hAnsi="Times New Roman" w:cs="Times New Roman"/>
          <w:i/>
          <w:sz w:val="24"/>
          <w:szCs w:val="24"/>
        </w:rPr>
        <w:t>apartenența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 României </w:t>
      </w:r>
      <w:r w:rsidR="0038699E">
        <w:rPr>
          <w:rFonts w:ascii="Times New Roman" w:hAnsi="Times New Roman" w:cs="Times New Roman"/>
          <w:i/>
          <w:sz w:val="24"/>
          <w:szCs w:val="24"/>
        </w:rPr>
        <w:t>la Uniunea Europeană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4DB7" w:rsidRPr="00B63351">
        <w:rPr>
          <w:rFonts w:ascii="Times New Roman" w:hAnsi="Times New Roman" w:cs="Times New Roman"/>
          <w:i/>
          <w:sz w:val="24"/>
          <w:szCs w:val="24"/>
        </w:rPr>
        <w:t>revelează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51C" w:rsidRPr="00B63351">
        <w:rPr>
          <w:rFonts w:ascii="Times New Roman" w:hAnsi="Times New Roman" w:cs="Times New Roman"/>
          <w:i/>
          <w:sz w:val="24"/>
          <w:szCs w:val="24"/>
        </w:rPr>
        <w:t>stadiul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 și perspectivele </w:t>
      </w:r>
      <w:r w:rsidR="00B6265F" w:rsidRPr="00B63351">
        <w:rPr>
          <w:rFonts w:ascii="Times New Roman" w:hAnsi="Times New Roman" w:cs="Times New Roman"/>
          <w:i/>
          <w:sz w:val="24"/>
          <w:szCs w:val="24"/>
        </w:rPr>
        <w:t>raporturilor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 economice bilaterale.</w:t>
      </w:r>
    </w:p>
    <w:p w:rsidR="00AC2012" w:rsidRPr="00B63351" w:rsidRDefault="00AC2012" w:rsidP="000D3F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2B8" w:rsidRPr="00B63351" w:rsidRDefault="00AA1E63" w:rsidP="00E958D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B6335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249BD" w:rsidRPr="00B63351">
        <w:rPr>
          <w:rFonts w:ascii="Times New Roman" w:hAnsi="Times New Roman" w:cs="Times New Roman"/>
          <w:b/>
          <w:i/>
          <w:sz w:val="24"/>
          <w:szCs w:val="24"/>
        </w:rPr>
        <w:t>Motivație</w:t>
      </w:r>
      <w:r w:rsidR="00747B14" w:rsidRPr="00B633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F6BC3" w:rsidRPr="00B63351" w:rsidRDefault="007B3ED7" w:rsidP="002F6B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  <w:r w:rsidR="00B1029E" w:rsidRPr="00B63351">
        <w:rPr>
          <w:rFonts w:ascii="Times New Roman" w:hAnsi="Times New Roman" w:cs="Times New Roman"/>
          <w:sz w:val="24"/>
          <w:szCs w:val="24"/>
        </w:rPr>
        <w:t>Parteneria</w:t>
      </w:r>
      <w:r w:rsidR="00D84C7B" w:rsidRPr="00B63351">
        <w:rPr>
          <w:rFonts w:ascii="Times New Roman" w:hAnsi="Times New Roman" w:cs="Times New Roman"/>
          <w:sz w:val="24"/>
          <w:szCs w:val="24"/>
        </w:rPr>
        <w:t xml:space="preserve">tul Strategic România – Japonia, semnat la 7 martie 2023, </w:t>
      </w:r>
      <w:r w:rsidR="002B0001" w:rsidRPr="00B63351">
        <w:rPr>
          <w:rFonts w:ascii="Times New Roman" w:hAnsi="Times New Roman" w:cs="Times New Roman"/>
          <w:sz w:val="24"/>
          <w:szCs w:val="24"/>
        </w:rPr>
        <w:t xml:space="preserve">marchează un </w:t>
      </w:r>
      <w:r w:rsidR="00077C34" w:rsidRPr="00B63351">
        <w:rPr>
          <w:rFonts w:ascii="Times New Roman" w:hAnsi="Times New Roman" w:cs="Times New Roman"/>
          <w:sz w:val="24"/>
          <w:szCs w:val="24"/>
        </w:rPr>
        <w:t>moment istoric</w:t>
      </w:r>
      <w:r w:rsidR="0038699E">
        <w:rPr>
          <w:rFonts w:ascii="Times New Roman" w:hAnsi="Times New Roman" w:cs="Times New Roman"/>
          <w:sz w:val="24"/>
          <w:szCs w:val="24"/>
        </w:rPr>
        <w:t>, motiv pentru care necesită o abordare multidisciplinară</w:t>
      </w:r>
      <w:r w:rsidR="00077C34" w:rsidRPr="00B63351">
        <w:rPr>
          <w:rFonts w:ascii="Times New Roman" w:hAnsi="Times New Roman" w:cs="Times New Roman"/>
          <w:sz w:val="24"/>
          <w:szCs w:val="24"/>
        </w:rPr>
        <w:t>.</w:t>
      </w:r>
    </w:p>
    <w:p w:rsidR="00A86603" w:rsidRPr="00B63351" w:rsidRDefault="00121CA4" w:rsidP="0038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  <w:r w:rsidR="00502309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8699E">
        <w:rPr>
          <w:rFonts w:ascii="Times New Roman" w:hAnsi="Times New Roman" w:cs="Times New Roman"/>
          <w:sz w:val="24"/>
          <w:szCs w:val="24"/>
        </w:rPr>
        <w:t>Ca denumire,</w:t>
      </w:r>
      <w:r w:rsidR="007C4925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502309" w:rsidRPr="00B63351">
        <w:rPr>
          <w:rFonts w:ascii="Times New Roman" w:hAnsi="Times New Roman" w:cs="Times New Roman"/>
          <w:sz w:val="24"/>
          <w:szCs w:val="24"/>
        </w:rPr>
        <w:t>„P</w:t>
      </w:r>
      <w:r w:rsidR="00A86603" w:rsidRPr="00B63351">
        <w:rPr>
          <w:rFonts w:ascii="Times New Roman" w:hAnsi="Times New Roman" w:cs="Times New Roman"/>
          <w:sz w:val="24"/>
          <w:szCs w:val="24"/>
        </w:rPr>
        <w:t>arteneria</w:t>
      </w:r>
      <w:r w:rsidR="00FC4961" w:rsidRPr="00B63351">
        <w:rPr>
          <w:rFonts w:ascii="Times New Roman" w:hAnsi="Times New Roman" w:cs="Times New Roman"/>
          <w:sz w:val="24"/>
          <w:szCs w:val="24"/>
        </w:rPr>
        <w:t>t</w:t>
      </w:r>
      <w:r w:rsidR="0038699E">
        <w:rPr>
          <w:rFonts w:ascii="Times New Roman" w:hAnsi="Times New Roman" w:cs="Times New Roman"/>
          <w:sz w:val="24"/>
          <w:szCs w:val="24"/>
        </w:rPr>
        <w:t>ul</w:t>
      </w:r>
      <w:r w:rsidR="00502309" w:rsidRPr="00B63351">
        <w:rPr>
          <w:rFonts w:ascii="Times New Roman" w:hAnsi="Times New Roman" w:cs="Times New Roman"/>
          <w:sz w:val="24"/>
          <w:szCs w:val="24"/>
        </w:rPr>
        <w:t xml:space="preserve"> S</w:t>
      </w:r>
      <w:r w:rsidR="00447408" w:rsidRPr="00B63351">
        <w:rPr>
          <w:rFonts w:ascii="Times New Roman" w:hAnsi="Times New Roman" w:cs="Times New Roman"/>
          <w:sz w:val="24"/>
          <w:szCs w:val="24"/>
        </w:rPr>
        <w:t xml:space="preserve">trategic” </w:t>
      </w:r>
      <w:r w:rsidR="001B0E98" w:rsidRPr="00B63351">
        <w:rPr>
          <w:rFonts w:ascii="Times New Roman" w:hAnsi="Times New Roman" w:cs="Times New Roman"/>
          <w:sz w:val="24"/>
          <w:szCs w:val="24"/>
        </w:rPr>
        <w:t xml:space="preserve">se </w:t>
      </w:r>
      <w:r w:rsidR="00447408" w:rsidRPr="00B63351">
        <w:rPr>
          <w:rFonts w:ascii="Times New Roman" w:hAnsi="Times New Roman" w:cs="Times New Roman"/>
          <w:sz w:val="24"/>
          <w:szCs w:val="24"/>
        </w:rPr>
        <w:t>poate decela</w:t>
      </w:r>
      <w:r w:rsidR="00A86603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EE676B" w:rsidRPr="00B63351">
        <w:rPr>
          <w:rFonts w:ascii="Times New Roman" w:hAnsi="Times New Roman" w:cs="Times New Roman"/>
          <w:sz w:val="24"/>
          <w:szCs w:val="24"/>
        </w:rPr>
        <w:t xml:space="preserve">în </w:t>
      </w:r>
      <w:r w:rsidR="00395DD6" w:rsidRPr="00B63351">
        <w:rPr>
          <w:rFonts w:ascii="Times New Roman" w:hAnsi="Times New Roman" w:cs="Times New Roman"/>
          <w:sz w:val="24"/>
          <w:szCs w:val="24"/>
        </w:rPr>
        <w:t xml:space="preserve">cele </w:t>
      </w:r>
      <w:r w:rsidR="00EE676B" w:rsidRPr="00B63351">
        <w:rPr>
          <w:rFonts w:ascii="Times New Roman" w:hAnsi="Times New Roman" w:cs="Times New Roman"/>
          <w:sz w:val="24"/>
          <w:szCs w:val="24"/>
        </w:rPr>
        <w:t>două componente</w:t>
      </w:r>
      <w:r w:rsidR="00D77E7B" w:rsidRPr="00B63351">
        <w:rPr>
          <w:rFonts w:ascii="Times New Roman" w:hAnsi="Times New Roman" w:cs="Times New Roman"/>
          <w:sz w:val="24"/>
          <w:szCs w:val="24"/>
        </w:rPr>
        <w:t xml:space="preserve"> ale sale</w:t>
      </w:r>
      <w:r w:rsidR="00EE676B" w:rsidRPr="00B63351">
        <w:rPr>
          <w:rFonts w:ascii="Times New Roman" w:hAnsi="Times New Roman" w:cs="Times New Roman"/>
          <w:sz w:val="24"/>
          <w:szCs w:val="24"/>
        </w:rPr>
        <w:t>:</w:t>
      </w:r>
      <w:r w:rsidR="00E75D78" w:rsidRPr="00B63351">
        <w:rPr>
          <w:rFonts w:ascii="Times New Roman" w:hAnsi="Times New Roman" w:cs="Times New Roman"/>
          <w:sz w:val="24"/>
          <w:szCs w:val="24"/>
        </w:rPr>
        <w:t xml:space="preserve"> „p</w:t>
      </w:r>
      <w:r w:rsidRPr="00B63351">
        <w:rPr>
          <w:rFonts w:ascii="Times New Roman" w:hAnsi="Times New Roman" w:cs="Times New Roman"/>
          <w:sz w:val="24"/>
          <w:szCs w:val="24"/>
        </w:rPr>
        <w:t>arteneriatul</w:t>
      </w:r>
      <w:r w:rsidR="00A86603" w:rsidRPr="00B63351">
        <w:rPr>
          <w:rFonts w:ascii="Times New Roman" w:hAnsi="Times New Roman" w:cs="Times New Roman"/>
          <w:sz w:val="24"/>
          <w:szCs w:val="24"/>
        </w:rPr>
        <w:t>”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84C7B" w:rsidRPr="00B63351">
        <w:rPr>
          <w:rFonts w:ascii="Times New Roman" w:hAnsi="Times New Roman" w:cs="Times New Roman"/>
          <w:sz w:val="24"/>
          <w:szCs w:val="24"/>
        </w:rPr>
        <w:t xml:space="preserve">denumește </w:t>
      </w:r>
      <w:r w:rsidRPr="00B63351">
        <w:rPr>
          <w:rFonts w:ascii="Times New Roman" w:hAnsi="Times New Roman" w:cs="Times New Roman"/>
          <w:sz w:val="24"/>
          <w:szCs w:val="24"/>
        </w:rPr>
        <w:t>asoci</w:t>
      </w:r>
      <w:r w:rsidR="00D84C7B" w:rsidRPr="00B63351">
        <w:rPr>
          <w:rFonts w:ascii="Times New Roman" w:hAnsi="Times New Roman" w:cs="Times New Roman"/>
          <w:sz w:val="24"/>
          <w:szCs w:val="24"/>
        </w:rPr>
        <w:t>erea</w:t>
      </w:r>
      <w:r w:rsidR="00E75D78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07616B" w:rsidRPr="00B63351">
        <w:rPr>
          <w:rFonts w:ascii="Times New Roman" w:hAnsi="Times New Roman" w:cs="Times New Roman"/>
          <w:sz w:val="24"/>
          <w:szCs w:val="24"/>
        </w:rPr>
        <w:t>între</w:t>
      </w:r>
      <w:r w:rsidR="00395DD6" w:rsidRPr="00B63351">
        <w:rPr>
          <w:rFonts w:ascii="Times New Roman" w:hAnsi="Times New Roman" w:cs="Times New Roman"/>
          <w:sz w:val="24"/>
          <w:szCs w:val="24"/>
        </w:rPr>
        <w:t xml:space="preserve"> două </w:t>
      </w:r>
      <w:r w:rsidR="00E75D78" w:rsidRPr="00B63351">
        <w:rPr>
          <w:rFonts w:ascii="Times New Roman" w:hAnsi="Times New Roman" w:cs="Times New Roman"/>
          <w:sz w:val="24"/>
          <w:szCs w:val="24"/>
        </w:rPr>
        <w:t>țări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CD3534" w:rsidRPr="00B63351">
        <w:rPr>
          <w:rFonts w:ascii="Times New Roman" w:hAnsi="Times New Roman" w:cs="Times New Roman"/>
          <w:sz w:val="24"/>
          <w:szCs w:val="24"/>
        </w:rPr>
        <w:t xml:space="preserve">din punct de vedere </w:t>
      </w:r>
      <w:r w:rsidRPr="00B63351">
        <w:rPr>
          <w:rFonts w:ascii="Times New Roman" w:hAnsi="Times New Roman" w:cs="Times New Roman"/>
          <w:sz w:val="24"/>
          <w:szCs w:val="24"/>
        </w:rPr>
        <w:t xml:space="preserve">politic, economic și social, </w:t>
      </w:r>
      <w:r w:rsidR="00EE676B" w:rsidRPr="00B63351">
        <w:rPr>
          <w:rFonts w:ascii="Times New Roman" w:hAnsi="Times New Roman" w:cs="Times New Roman"/>
          <w:sz w:val="24"/>
          <w:szCs w:val="24"/>
        </w:rPr>
        <w:t>iar pe de altă parte</w:t>
      </w:r>
      <w:r w:rsidR="00395DD6" w:rsidRPr="00B63351">
        <w:rPr>
          <w:rFonts w:ascii="Times New Roman" w:hAnsi="Times New Roman" w:cs="Times New Roman"/>
          <w:sz w:val="24"/>
          <w:szCs w:val="24"/>
        </w:rPr>
        <w:t xml:space="preserve"> atributul</w:t>
      </w:r>
      <w:r w:rsidRPr="00B63351">
        <w:rPr>
          <w:rFonts w:ascii="Times New Roman" w:hAnsi="Times New Roman" w:cs="Times New Roman"/>
          <w:sz w:val="24"/>
          <w:szCs w:val="24"/>
        </w:rPr>
        <w:t xml:space="preserve"> „strategic” îi conferă </w:t>
      </w:r>
      <w:r w:rsidR="00395DD6" w:rsidRPr="00B63351">
        <w:rPr>
          <w:rFonts w:ascii="Times New Roman" w:hAnsi="Times New Roman" w:cs="Times New Roman"/>
          <w:sz w:val="24"/>
          <w:szCs w:val="24"/>
        </w:rPr>
        <w:t>un caracter esențial</w:t>
      </w:r>
      <w:r w:rsidRPr="00B63351">
        <w:rPr>
          <w:rFonts w:ascii="Times New Roman" w:hAnsi="Times New Roman" w:cs="Times New Roman"/>
          <w:sz w:val="24"/>
          <w:szCs w:val="24"/>
        </w:rPr>
        <w:t>.</w:t>
      </w:r>
      <w:r w:rsidR="00A86603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8699E">
        <w:rPr>
          <w:rFonts w:ascii="Times New Roman" w:hAnsi="Times New Roman" w:cs="Times New Roman"/>
          <w:sz w:val="24"/>
          <w:szCs w:val="24"/>
        </w:rPr>
        <w:t>Nedefinit</w:t>
      </w:r>
      <w:r w:rsidR="001950C9">
        <w:rPr>
          <w:rFonts w:ascii="Times New Roman" w:hAnsi="Times New Roman" w:cs="Times New Roman"/>
          <w:sz w:val="24"/>
          <w:szCs w:val="24"/>
        </w:rPr>
        <w:t>ă</w:t>
      </w:r>
      <w:r w:rsidR="0038699E">
        <w:rPr>
          <w:rFonts w:ascii="Times New Roman" w:hAnsi="Times New Roman" w:cs="Times New Roman"/>
          <w:sz w:val="24"/>
          <w:szCs w:val="24"/>
        </w:rPr>
        <w:t xml:space="preserve"> în dreptul i</w:t>
      </w:r>
      <w:r w:rsidR="001950C9">
        <w:rPr>
          <w:rFonts w:ascii="Times New Roman" w:hAnsi="Times New Roman" w:cs="Times New Roman"/>
          <w:sz w:val="24"/>
          <w:szCs w:val="24"/>
        </w:rPr>
        <w:t>n</w:t>
      </w:r>
      <w:r w:rsidR="0038699E">
        <w:rPr>
          <w:rFonts w:ascii="Times New Roman" w:hAnsi="Times New Roman" w:cs="Times New Roman"/>
          <w:sz w:val="24"/>
          <w:szCs w:val="24"/>
        </w:rPr>
        <w:t>ternațional</w:t>
      </w:r>
      <w:r w:rsidR="00502309"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E75D78" w:rsidRPr="00B63351">
        <w:rPr>
          <w:rFonts w:ascii="Times New Roman" w:hAnsi="Times New Roman" w:cs="Times New Roman"/>
          <w:sz w:val="24"/>
          <w:szCs w:val="24"/>
        </w:rPr>
        <w:t xml:space="preserve">deci </w:t>
      </w:r>
      <w:r w:rsidR="00502309" w:rsidRPr="00B63351">
        <w:rPr>
          <w:rFonts w:ascii="Times New Roman" w:hAnsi="Times New Roman" w:cs="Times New Roman"/>
          <w:sz w:val="24"/>
          <w:szCs w:val="24"/>
        </w:rPr>
        <w:t>fără</w:t>
      </w:r>
      <w:r w:rsidR="00A86603" w:rsidRPr="00B63351">
        <w:rPr>
          <w:rFonts w:ascii="Times New Roman" w:hAnsi="Times New Roman" w:cs="Times New Roman"/>
          <w:sz w:val="24"/>
          <w:szCs w:val="24"/>
        </w:rPr>
        <w:t xml:space="preserve"> gen proxim și diferenț</w:t>
      </w:r>
      <w:r w:rsidR="00502309" w:rsidRPr="00B63351">
        <w:rPr>
          <w:rFonts w:ascii="Times New Roman" w:hAnsi="Times New Roman" w:cs="Times New Roman"/>
          <w:sz w:val="24"/>
          <w:szCs w:val="24"/>
        </w:rPr>
        <w:t>ă specifică,</w:t>
      </w:r>
      <w:r w:rsidR="00A86603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D58E3" w:rsidRPr="00B63351">
        <w:rPr>
          <w:rFonts w:ascii="Times New Roman" w:hAnsi="Times New Roman" w:cs="Times New Roman"/>
          <w:sz w:val="24"/>
          <w:szCs w:val="24"/>
        </w:rPr>
        <w:t>locuțiunea</w:t>
      </w:r>
      <w:r w:rsidR="00502309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165C9C" w:rsidRPr="00B63351">
        <w:rPr>
          <w:rFonts w:ascii="Times New Roman" w:hAnsi="Times New Roman" w:cs="Times New Roman"/>
          <w:sz w:val="24"/>
          <w:szCs w:val="24"/>
        </w:rPr>
        <w:t xml:space="preserve">„parteneriat strategic” </w:t>
      </w:r>
      <w:r w:rsidR="00A86603" w:rsidRPr="00B63351">
        <w:rPr>
          <w:rFonts w:ascii="Times New Roman" w:hAnsi="Times New Roman" w:cs="Times New Roman"/>
          <w:sz w:val="24"/>
          <w:szCs w:val="24"/>
        </w:rPr>
        <w:t xml:space="preserve">glisează spre </w:t>
      </w:r>
      <w:r w:rsidR="0034051C" w:rsidRPr="00B63351">
        <w:rPr>
          <w:rFonts w:ascii="Times New Roman" w:hAnsi="Times New Roman" w:cs="Times New Roman"/>
          <w:sz w:val="24"/>
          <w:szCs w:val="24"/>
        </w:rPr>
        <w:t>un realism</w:t>
      </w:r>
      <w:r w:rsidR="009721CC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A151B0" w:rsidRPr="00B63351">
        <w:rPr>
          <w:rFonts w:ascii="Times New Roman" w:hAnsi="Times New Roman" w:cs="Times New Roman"/>
          <w:sz w:val="24"/>
          <w:szCs w:val="24"/>
        </w:rPr>
        <w:t>bazat pe</w:t>
      </w:r>
      <w:r w:rsidR="009721CC" w:rsidRPr="00B63351">
        <w:rPr>
          <w:rFonts w:ascii="Times New Roman" w:hAnsi="Times New Roman" w:cs="Times New Roman"/>
          <w:sz w:val="24"/>
          <w:szCs w:val="24"/>
        </w:rPr>
        <w:t xml:space="preserve"> consens</w:t>
      </w:r>
      <w:r w:rsidR="00395DD6" w:rsidRPr="00B63351">
        <w:rPr>
          <w:rFonts w:ascii="Times New Roman" w:hAnsi="Times New Roman" w:cs="Times New Roman"/>
          <w:sz w:val="24"/>
          <w:szCs w:val="24"/>
        </w:rPr>
        <w:t>ul</w:t>
      </w:r>
      <w:r w:rsidR="009721CC" w:rsidRPr="00B63351">
        <w:rPr>
          <w:rFonts w:ascii="Times New Roman" w:hAnsi="Times New Roman" w:cs="Times New Roman"/>
          <w:sz w:val="24"/>
          <w:szCs w:val="24"/>
        </w:rPr>
        <w:t xml:space="preserve"> politic</w:t>
      </w:r>
      <w:r w:rsidR="00A151B0"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D77E7B" w:rsidRPr="00B63351">
        <w:rPr>
          <w:rFonts w:ascii="Times New Roman" w:hAnsi="Times New Roman" w:cs="Times New Roman"/>
          <w:sz w:val="24"/>
          <w:szCs w:val="24"/>
        </w:rPr>
        <w:t xml:space="preserve">pe </w:t>
      </w:r>
      <w:r w:rsidR="00A151B0" w:rsidRPr="00B63351">
        <w:rPr>
          <w:rFonts w:ascii="Times New Roman" w:hAnsi="Times New Roman" w:cs="Times New Roman"/>
          <w:sz w:val="24"/>
          <w:szCs w:val="24"/>
        </w:rPr>
        <w:t>valori și interese comune</w:t>
      </w:r>
      <w:r w:rsidR="00E75D78" w:rsidRPr="00B63351">
        <w:rPr>
          <w:rFonts w:ascii="Times New Roman" w:hAnsi="Times New Roman" w:cs="Times New Roman"/>
          <w:sz w:val="24"/>
          <w:szCs w:val="24"/>
        </w:rPr>
        <w:t>.</w:t>
      </w:r>
      <w:r w:rsidR="00447408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E75D78" w:rsidRPr="00B63351">
        <w:rPr>
          <w:rFonts w:ascii="Times New Roman" w:hAnsi="Times New Roman" w:cs="Times New Roman"/>
          <w:sz w:val="24"/>
          <w:szCs w:val="24"/>
        </w:rPr>
        <w:t>Î</w:t>
      </w:r>
      <w:r w:rsidR="00447408" w:rsidRPr="00B63351">
        <w:rPr>
          <w:rFonts w:ascii="Times New Roman" w:hAnsi="Times New Roman" w:cs="Times New Roman"/>
          <w:sz w:val="24"/>
          <w:szCs w:val="24"/>
        </w:rPr>
        <w:t>n cazul României</w:t>
      </w:r>
      <w:r w:rsidR="00E75D78" w:rsidRPr="00B63351">
        <w:rPr>
          <w:rFonts w:ascii="Times New Roman" w:hAnsi="Times New Roman" w:cs="Times New Roman"/>
          <w:sz w:val="24"/>
          <w:szCs w:val="24"/>
        </w:rPr>
        <w:t>,</w:t>
      </w:r>
      <w:r w:rsidR="00133DD4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C207D5" w:rsidRPr="00B63351">
        <w:rPr>
          <w:rFonts w:ascii="Times New Roman" w:hAnsi="Times New Roman" w:cs="Times New Roman"/>
          <w:sz w:val="24"/>
          <w:szCs w:val="24"/>
        </w:rPr>
        <w:t xml:space="preserve">interesul național </w:t>
      </w:r>
      <w:r w:rsidR="00DF5BA7" w:rsidRPr="00B63351">
        <w:rPr>
          <w:rFonts w:ascii="Times New Roman" w:hAnsi="Times New Roman" w:cs="Times New Roman"/>
          <w:sz w:val="24"/>
          <w:szCs w:val="24"/>
        </w:rPr>
        <w:t xml:space="preserve">consensual </w:t>
      </w:r>
      <w:r w:rsidR="00C207D5" w:rsidRPr="00B63351">
        <w:rPr>
          <w:rFonts w:ascii="Times New Roman" w:hAnsi="Times New Roman" w:cs="Times New Roman"/>
          <w:sz w:val="24"/>
          <w:szCs w:val="24"/>
        </w:rPr>
        <w:t xml:space="preserve">include </w:t>
      </w:r>
      <w:r w:rsidR="00133DD4" w:rsidRPr="00B63351">
        <w:rPr>
          <w:rFonts w:ascii="Times New Roman" w:hAnsi="Times New Roman" w:cs="Times New Roman"/>
          <w:sz w:val="24"/>
          <w:szCs w:val="24"/>
        </w:rPr>
        <w:t>statutul</w:t>
      </w:r>
      <w:r w:rsidR="00E75D78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133DD4" w:rsidRPr="00B63351">
        <w:rPr>
          <w:rFonts w:ascii="Times New Roman" w:hAnsi="Times New Roman" w:cs="Times New Roman"/>
          <w:sz w:val="24"/>
          <w:szCs w:val="24"/>
        </w:rPr>
        <w:t>euro-atlantic.</w:t>
      </w:r>
      <w:r w:rsidR="00C207D5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502309" w:rsidRPr="00B63351">
        <w:rPr>
          <w:rFonts w:ascii="Times New Roman" w:hAnsi="Times New Roman" w:cs="Times New Roman"/>
          <w:sz w:val="24"/>
          <w:szCs w:val="24"/>
        </w:rPr>
        <w:t>P</w:t>
      </w:r>
      <w:r w:rsidR="00A86603" w:rsidRPr="00B63351">
        <w:rPr>
          <w:rFonts w:ascii="Times New Roman" w:hAnsi="Times New Roman" w:cs="Times New Roman"/>
          <w:sz w:val="24"/>
          <w:szCs w:val="24"/>
        </w:rPr>
        <w:t>arteneriat</w:t>
      </w:r>
      <w:r w:rsidR="00502309" w:rsidRPr="00B63351">
        <w:rPr>
          <w:rFonts w:ascii="Times New Roman" w:hAnsi="Times New Roman" w:cs="Times New Roman"/>
          <w:sz w:val="24"/>
          <w:szCs w:val="24"/>
        </w:rPr>
        <w:t>ul</w:t>
      </w:r>
      <w:r w:rsidR="00A86603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80DA9" w:rsidRPr="00B63351">
        <w:rPr>
          <w:rFonts w:ascii="Times New Roman" w:hAnsi="Times New Roman" w:cs="Times New Roman"/>
          <w:sz w:val="24"/>
          <w:szCs w:val="24"/>
        </w:rPr>
        <w:t>cu Japonia</w:t>
      </w:r>
      <w:r w:rsidR="00CF6483" w:rsidRPr="00B63351">
        <w:rPr>
          <w:rFonts w:ascii="Times New Roman" w:hAnsi="Times New Roman" w:cs="Times New Roman"/>
          <w:sz w:val="24"/>
          <w:szCs w:val="24"/>
        </w:rPr>
        <w:t>, a treia economie a lumii,</w:t>
      </w:r>
      <w:r w:rsidR="00380DA9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2846EC" w:rsidRPr="00B63351">
        <w:rPr>
          <w:rFonts w:ascii="Times New Roman" w:hAnsi="Times New Roman" w:cs="Times New Roman"/>
          <w:sz w:val="24"/>
          <w:szCs w:val="24"/>
        </w:rPr>
        <w:t xml:space="preserve">nu contravine </w:t>
      </w:r>
      <w:r w:rsidR="00DE5F63" w:rsidRPr="00B63351">
        <w:rPr>
          <w:rFonts w:ascii="Times New Roman" w:hAnsi="Times New Roman" w:cs="Times New Roman"/>
          <w:sz w:val="24"/>
          <w:szCs w:val="24"/>
        </w:rPr>
        <w:t xml:space="preserve">nici </w:t>
      </w:r>
      <w:r w:rsidR="007414F5" w:rsidRPr="00B63351">
        <w:rPr>
          <w:rFonts w:ascii="Times New Roman" w:hAnsi="Times New Roman" w:cs="Times New Roman"/>
          <w:sz w:val="24"/>
          <w:szCs w:val="24"/>
        </w:rPr>
        <w:t>apartenenței la</w:t>
      </w:r>
      <w:r w:rsidR="002846EC" w:rsidRPr="00B63351">
        <w:rPr>
          <w:rFonts w:ascii="Times New Roman" w:hAnsi="Times New Roman" w:cs="Times New Roman"/>
          <w:sz w:val="24"/>
          <w:szCs w:val="24"/>
        </w:rPr>
        <w:t xml:space="preserve"> UE </w:t>
      </w:r>
      <w:r w:rsidR="00924F57" w:rsidRPr="00B63351">
        <w:rPr>
          <w:rFonts w:ascii="Times New Roman" w:hAnsi="Times New Roman" w:cs="Times New Roman"/>
          <w:sz w:val="24"/>
          <w:szCs w:val="24"/>
        </w:rPr>
        <w:t>sau</w:t>
      </w:r>
      <w:r w:rsidR="002846EC" w:rsidRPr="00B63351">
        <w:rPr>
          <w:rFonts w:ascii="Times New Roman" w:hAnsi="Times New Roman" w:cs="Times New Roman"/>
          <w:sz w:val="24"/>
          <w:szCs w:val="24"/>
        </w:rPr>
        <w:t xml:space="preserve"> NATO</w:t>
      </w:r>
      <w:r w:rsidR="00447408" w:rsidRPr="00B63351">
        <w:rPr>
          <w:rFonts w:ascii="Times New Roman" w:hAnsi="Times New Roman" w:cs="Times New Roman"/>
          <w:sz w:val="24"/>
          <w:szCs w:val="24"/>
        </w:rPr>
        <w:t xml:space="preserve"> și </w:t>
      </w:r>
      <w:r w:rsidR="00161B1C" w:rsidRPr="00B63351">
        <w:rPr>
          <w:rFonts w:ascii="Times New Roman" w:hAnsi="Times New Roman" w:cs="Times New Roman"/>
          <w:sz w:val="24"/>
          <w:szCs w:val="24"/>
        </w:rPr>
        <w:t xml:space="preserve">nici </w:t>
      </w:r>
      <w:r w:rsidR="00447408" w:rsidRPr="00B63351">
        <w:rPr>
          <w:rFonts w:ascii="Times New Roman" w:hAnsi="Times New Roman" w:cs="Times New Roman"/>
          <w:sz w:val="24"/>
          <w:szCs w:val="24"/>
        </w:rPr>
        <w:t>altor parteneriate similare</w:t>
      </w:r>
      <w:r w:rsidR="002846EC" w:rsidRPr="00B63351">
        <w:rPr>
          <w:rFonts w:ascii="Times New Roman" w:hAnsi="Times New Roman" w:cs="Times New Roman"/>
          <w:sz w:val="24"/>
          <w:szCs w:val="24"/>
        </w:rPr>
        <w:t>.</w:t>
      </w:r>
      <w:r w:rsidR="002B5A4C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8699E">
        <w:rPr>
          <w:rFonts w:ascii="Times New Roman" w:hAnsi="Times New Roman" w:cs="Times New Roman"/>
          <w:sz w:val="24"/>
          <w:szCs w:val="24"/>
        </w:rPr>
        <w:t>D</w:t>
      </w:r>
      <w:r w:rsidR="002B5A4C" w:rsidRPr="00B63351">
        <w:rPr>
          <w:rFonts w:ascii="Times New Roman" w:hAnsi="Times New Roman" w:cs="Times New Roman"/>
          <w:sz w:val="24"/>
          <w:szCs w:val="24"/>
        </w:rPr>
        <w:t>in perspectiva</w:t>
      </w:r>
      <w:r w:rsidR="0038699E">
        <w:rPr>
          <w:rFonts w:ascii="Times New Roman" w:hAnsi="Times New Roman" w:cs="Times New Roman"/>
          <w:sz w:val="24"/>
          <w:szCs w:val="24"/>
        </w:rPr>
        <w:t xml:space="preserve"> cealaltă, a</w:t>
      </w:r>
      <w:r w:rsidR="002B5A4C" w:rsidRPr="00B63351">
        <w:rPr>
          <w:rFonts w:ascii="Times New Roman" w:hAnsi="Times New Roman" w:cs="Times New Roman"/>
          <w:sz w:val="24"/>
          <w:szCs w:val="24"/>
        </w:rPr>
        <w:t xml:space="preserve"> Japoniei, relația cu al șaselea</w:t>
      </w:r>
      <w:r w:rsidR="00E75D78" w:rsidRPr="00B63351">
        <w:rPr>
          <w:rFonts w:ascii="Times New Roman" w:hAnsi="Times New Roman" w:cs="Times New Roman"/>
          <w:sz w:val="24"/>
          <w:szCs w:val="24"/>
        </w:rPr>
        <w:t xml:space="preserve"> stat membru al U</w:t>
      </w:r>
      <w:r w:rsidR="00DF5BA7" w:rsidRPr="00B63351">
        <w:rPr>
          <w:rFonts w:ascii="Times New Roman" w:hAnsi="Times New Roman" w:cs="Times New Roman"/>
          <w:sz w:val="24"/>
          <w:szCs w:val="24"/>
        </w:rPr>
        <w:t xml:space="preserve">niunii </w:t>
      </w:r>
      <w:r w:rsidR="00E75D78" w:rsidRPr="00B63351">
        <w:rPr>
          <w:rFonts w:ascii="Times New Roman" w:hAnsi="Times New Roman" w:cs="Times New Roman"/>
          <w:sz w:val="24"/>
          <w:szCs w:val="24"/>
        </w:rPr>
        <w:t>E</w:t>
      </w:r>
      <w:r w:rsidR="00DF5BA7" w:rsidRPr="00B63351">
        <w:rPr>
          <w:rFonts w:ascii="Times New Roman" w:hAnsi="Times New Roman" w:cs="Times New Roman"/>
          <w:sz w:val="24"/>
          <w:szCs w:val="24"/>
        </w:rPr>
        <w:t>uropene</w:t>
      </w:r>
      <w:r w:rsidR="002B5A4C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7C4925" w:rsidRPr="00B63351">
        <w:rPr>
          <w:rFonts w:ascii="Times New Roman" w:hAnsi="Times New Roman" w:cs="Times New Roman"/>
          <w:sz w:val="24"/>
          <w:szCs w:val="24"/>
        </w:rPr>
        <w:t>prezintă interes</w:t>
      </w:r>
      <w:r w:rsidR="002B5A4C" w:rsidRPr="00B63351">
        <w:rPr>
          <w:rFonts w:ascii="Times New Roman" w:hAnsi="Times New Roman" w:cs="Times New Roman"/>
          <w:sz w:val="24"/>
          <w:szCs w:val="24"/>
        </w:rPr>
        <w:t>.</w:t>
      </w:r>
      <w:r w:rsidR="00447408" w:rsidRPr="00B6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2B8" w:rsidRPr="00B63351" w:rsidRDefault="003062B8" w:rsidP="0044740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311972" w:rsidRPr="00B63351" w:rsidRDefault="00B7034A" w:rsidP="001B0E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  <w:r w:rsidR="00877A12" w:rsidRPr="00B63351">
        <w:rPr>
          <w:rFonts w:ascii="Times New Roman" w:hAnsi="Times New Roman" w:cs="Times New Roman"/>
          <w:sz w:val="24"/>
          <w:szCs w:val="24"/>
        </w:rPr>
        <w:t xml:space="preserve">De ce Japonia? </w:t>
      </w:r>
    </w:p>
    <w:p w:rsidR="0082726E" w:rsidRPr="00B63351" w:rsidRDefault="00A33E17" w:rsidP="0031197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i/>
          <w:sz w:val="24"/>
          <w:szCs w:val="24"/>
        </w:rPr>
        <w:t>În primul rând</w:t>
      </w:r>
      <w:r w:rsidR="00E75D78" w:rsidRPr="00B63351">
        <w:rPr>
          <w:rFonts w:ascii="Times New Roman" w:hAnsi="Times New Roman" w:cs="Times New Roman"/>
          <w:sz w:val="24"/>
          <w:szCs w:val="24"/>
        </w:rPr>
        <w:t>, partajăm</w:t>
      </w:r>
      <w:r w:rsidRPr="00B63351">
        <w:rPr>
          <w:rFonts w:ascii="Times New Roman" w:hAnsi="Times New Roman" w:cs="Times New Roman"/>
          <w:sz w:val="24"/>
          <w:szCs w:val="24"/>
        </w:rPr>
        <w:t xml:space="preserve"> valori fundamentale comune</w:t>
      </w:r>
      <w:r w:rsidR="00E75D78" w:rsidRPr="00B63351">
        <w:rPr>
          <w:rFonts w:ascii="Times New Roman" w:hAnsi="Times New Roman" w:cs="Times New Roman"/>
          <w:sz w:val="24"/>
          <w:szCs w:val="24"/>
        </w:rPr>
        <w:t>,</w:t>
      </w:r>
      <w:r w:rsidR="0082726E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4051C" w:rsidRPr="00B63351">
        <w:rPr>
          <w:rFonts w:ascii="Times New Roman" w:hAnsi="Times New Roman" w:cs="Times New Roman"/>
          <w:sz w:val="24"/>
          <w:szCs w:val="24"/>
        </w:rPr>
        <w:t>precum respectul pentru</w:t>
      </w:r>
      <w:r w:rsidR="00EE676B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EB1FE6" w:rsidRPr="00B63351">
        <w:rPr>
          <w:rFonts w:ascii="Times New Roman" w:hAnsi="Times New Roman" w:cs="Times New Roman"/>
          <w:sz w:val="24"/>
          <w:szCs w:val="24"/>
        </w:rPr>
        <w:t>drepturile omului și ordinea internațională</w:t>
      </w:r>
      <w:r w:rsidR="00052F71" w:rsidRPr="00B63351">
        <w:rPr>
          <w:rFonts w:ascii="Times New Roman" w:hAnsi="Times New Roman" w:cs="Times New Roman"/>
          <w:sz w:val="24"/>
          <w:szCs w:val="24"/>
        </w:rPr>
        <w:t xml:space="preserve"> bazată pe norme</w:t>
      </w:r>
      <w:r w:rsidR="00DD58E3" w:rsidRPr="00B63351">
        <w:rPr>
          <w:rFonts w:ascii="Times New Roman" w:hAnsi="Times New Roman" w:cs="Times New Roman"/>
          <w:sz w:val="24"/>
          <w:szCs w:val="24"/>
        </w:rPr>
        <w:t>.</w:t>
      </w:r>
      <w:r w:rsidR="00EB1FE6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D58E3" w:rsidRPr="00B63351">
        <w:rPr>
          <w:rFonts w:ascii="Times New Roman" w:hAnsi="Times New Roman" w:cs="Times New Roman"/>
          <w:sz w:val="24"/>
          <w:szCs w:val="24"/>
        </w:rPr>
        <w:t>A</w:t>
      </w:r>
      <w:r w:rsidR="007B05E3" w:rsidRPr="00B63351">
        <w:rPr>
          <w:rFonts w:ascii="Times New Roman" w:hAnsi="Times New Roman" w:cs="Times New Roman"/>
          <w:sz w:val="24"/>
          <w:szCs w:val="24"/>
        </w:rPr>
        <w:t>bordările</w:t>
      </w:r>
      <w:r w:rsidR="00EB1FE6" w:rsidRPr="00B63351">
        <w:rPr>
          <w:rFonts w:ascii="Times New Roman" w:hAnsi="Times New Roman" w:cs="Times New Roman"/>
          <w:sz w:val="24"/>
          <w:szCs w:val="24"/>
        </w:rPr>
        <w:t xml:space="preserve"> în </w:t>
      </w:r>
      <w:r w:rsidR="00F24DB7" w:rsidRPr="00B63351">
        <w:rPr>
          <w:rFonts w:ascii="Times New Roman" w:hAnsi="Times New Roman" w:cs="Times New Roman"/>
          <w:sz w:val="24"/>
          <w:szCs w:val="24"/>
        </w:rPr>
        <w:t>multe dosare</w:t>
      </w:r>
      <w:r w:rsidR="00EB1FE6" w:rsidRPr="00B63351">
        <w:rPr>
          <w:rFonts w:ascii="Times New Roman" w:hAnsi="Times New Roman" w:cs="Times New Roman"/>
          <w:sz w:val="24"/>
          <w:szCs w:val="24"/>
        </w:rPr>
        <w:t xml:space="preserve"> globale și regionale</w:t>
      </w:r>
      <w:r w:rsidR="00F24DB7" w:rsidRPr="00B63351">
        <w:rPr>
          <w:rFonts w:ascii="Times New Roman" w:hAnsi="Times New Roman" w:cs="Times New Roman"/>
          <w:sz w:val="24"/>
          <w:szCs w:val="24"/>
        </w:rPr>
        <w:t xml:space="preserve"> converg</w:t>
      </w:r>
      <w:r w:rsidR="00DD58E3"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165C9C" w:rsidRPr="00B63351">
        <w:rPr>
          <w:rFonts w:ascii="Times New Roman" w:hAnsi="Times New Roman" w:cs="Times New Roman"/>
          <w:sz w:val="24"/>
          <w:szCs w:val="24"/>
        </w:rPr>
        <w:t xml:space="preserve">așa </w:t>
      </w:r>
      <w:r w:rsidR="00DD58E3" w:rsidRPr="00B63351">
        <w:rPr>
          <w:rFonts w:ascii="Times New Roman" w:hAnsi="Times New Roman" w:cs="Times New Roman"/>
          <w:sz w:val="24"/>
          <w:szCs w:val="24"/>
        </w:rPr>
        <w:t>cum este cazul și în formatele</w:t>
      </w:r>
      <w:r w:rsidR="00280D50" w:rsidRPr="00B63351">
        <w:rPr>
          <w:rFonts w:ascii="Times New Roman" w:hAnsi="Times New Roman" w:cs="Times New Roman"/>
          <w:sz w:val="24"/>
          <w:szCs w:val="24"/>
        </w:rPr>
        <w:t xml:space="preserve"> B9 </w:t>
      </w:r>
      <w:r w:rsidR="00DD58E3" w:rsidRPr="00B63351">
        <w:rPr>
          <w:rFonts w:ascii="Times New Roman" w:hAnsi="Times New Roman" w:cs="Times New Roman"/>
          <w:sz w:val="24"/>
          <w:szCs w:val="24"/>
        </w:rPr>
        <w:t>și</w:t>
      </w:r>
      <w:r w:rsidR="00280D50" w:rsidRPr="00B63351">
        <w:rPr>
          <w:rFonts w:ascii="Times New Roman" w:hAnsi="Times New Roman" w:cs="Times New Roman"/>
          <w:sz w:val="24"/>
          <w:szCs w:val="24"/>
        </w:rPr>
        <w:t xml:space="preserve"> G7</w:t>
      </w:r>
      <w:r w:rsidR="00DD58E3" w:rsidRPr="00B63351">
        <w:rPr>
          <w:rFonts w:ascii="Times New Roman" w:hAnsi="Times New Roman" w:cs="Times New Roman"/>
          <w:sz w:val="24"/>
          <w:szCs w:val="24"/>
        </w:rPr>
        <w:t xml:space="preserve"> chiar dacă la o </w:t>
      </w:r>
      <w:r w:rsidR="00165C9C" w:rsidRPr="00B63351">
        <w:rPr>
          <w:rFonts w:ascii="Times New Roman" w:hAnsi="Times New Roman" w:cs="Times New Roman"/>
          <w:sz w:val="24"/>
          <w:szCs w:val="24"/>
        </w:rPr>
        <w:t>magnitudine</w:t>
      </w:r>
      <w:r w:rsidR="00DD58E3" w:rsidRPr="00B63351">
        <w:rPr>
          <w:rFonts w:ascii="Times New Roman" w:hAnsi="Times New Roman" w:cs="Times New Roman"/>
          <w:sz w:val="24"/>
          <w:szCs w:val="24"/>
        </w:rPr>
        <w:t xml:space="preserve"> diferită</w:t>
      </w:r>
      <w:r w:rsidR="00280D50" w:rsidRPr="00B63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E38" w:rsidRPr="00B63351" w:rsidRDefault="005A2ED6" w:rsidP="0031197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P</w:t>
      </w:r>
      <w:r w:rsidR="00E75D78" w:rsidRPr="00B63351">
        <w:rPr>
          <w:rFonts w:ascii="Times New Roman" w:hAnsi="Times New Roman" w:cs="Times New Roman"/>
          <w:sz w:val="24"/>
          <w:szCs w:val="24"/>
        </w:rPr>
        <w:t>arteneriat</w:t>
      </w:r>
      <w:r w:rsidRPr="00B63351">
        <w:rPr>
          <w:rFonts w:ascii="Times New Roman" w:hAnsi="Times New Roman" w:cs="Times New Roman"/>
          <w:sz w:val="24"/>
          <w:szCs w:val="24"/>
        </w:rPr>
        <w:t>ul s</w:t>
      </w:r>
      <w:r w:rsidR="00311972" w:rsidRPr="00B63351">
        <w:rPr>
          <w:rFonts w:ascii="Times New Roman" w:hAnsi="Times New Roman" w:cs="Times New Roman"/>
          <w:sz w:val="24"/>
          <w:szCs w:val="24"/>
        </w:rPr>
        <w:t xml:space="preserve">-a </w:t>
      </w:r>
      <w:r w:rsidR="0077599F" w:rsidRPr="00B63351">
        <w:rPr>
          <w:rFonts w:ascii="Times New Roman" w:hAnsi="Times New Roman" w:cs="Times New Roman"/>
          <w:sz w:val="24"/>
          <w:szCs w:val="24"/>
        </w:rPr>
        <w:t>edificat</w:t>
      </w:r>
      <w:r w:rsidR="00311972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052F71" w:rsidRPr="00B63351">
        <w:rPr>
          <w:rFonts w:ascii="Times New Roman" w:hAnsi="Times New Roman" w:cs="Times New Roman"/>
          <w:sz w:val="24"/>
          <w:szCs w:val="24"/>
        </w:rPr>
        <w:t xml:space="preserve">treptat, </w:t>
      </w:r>
      <w:r w:rsidR="00311972" w:rsidRPr="00B63351">
        <w:rPr>
          <w:rFonts w:ascii="Times New Roman" w:hAnsi="Times New Roman" w:cs="Times New Roman"/>
          <w:sz w:val="24"/>
          <w:szCs w:val="24"/>
        </w:rPr>
        <w:t xml:space="preserve">după ce ambele </w:t>
      </w:r>
      <w:r w:rsidR="001B0E98" w:rsidRPr="00B63351">
        <w:rPr>
          <w:rFonts w:ascii="Times New Roman" w:hAnsi="Times New Roman" w:cs="Times New Roman"/>
          <w:sz w:val="24"/>
          <w:szCs w:val="24"/>
        </w:rPr>
        <w:t>țări</w:t>
      </w:r>
      <w:r w:rsidR="00311972" w:rsidRPr="00B63351">
        <w:rPr>
          <w:rFonts w:ascii="Times New Roman" w:hAnsi="Times New Roman" w:cs="Times New Roman"/>
          <w:sz w:val="24"/>
          <w:szCs w:val="24"/>
        </w:rPr>
        <w:t xml:space="preserve"> au traversat reașezări structurale</w:t>
      </w:r>
      <w:r w:rsidR="0077599F" w:rsidRPr="00B63351">
        <w:rPr>
          <w:rFonts w:ascii="Times New Roman" w:hAnsi="Times New Roman" w:cs="Times New Roman"/>
          <w:sz w:val="24"/>
          <w:szCs w:val="24"/>
        </w:rPr>
        <w:t xml:space="preserve"> în ultimele decenii</w:t>
      </w:r>
      <w:r w:rsidR="00311972" w:rsidRPr="00B63351">
        <w:rPr>
          <w:rFonts w:ascii="Times New Roman" w:hAnsi="Times New Roman" w:cs="Times New Roman"/>
          <w:sz w:val="24"/>
          <w:szCs w:val="24"/>
        </w:rPr>
        <w:t xml:space="preserve">. </w:t>
      </w:r>
      <w:r w:rsidR="009537BE" w:rsidRPr="00B63351">
        <w:rPr>
          <w:rFonts w:ascii="Times New Roman" w:hAnsi="Times New Roman" w:cs="Times New Roman"/>
          <w:sz w:val="24"/>
          <w:szCs w:val="24"/>
        </w:rPr>
        <w:t xml:space="preserve">Din </w:t>
      </w:r>
      <w:r w:rsidR="00052F71" w:rsidRPr="00B63351">
        <w:rPr>
          <w:rFonts w:ascii="Times New Roman" w:hAnsi="Times New Roman" w:cs="Times New Roman"/>
          <w:sz w:val="24"/>
          <w:szCs w:val="24"/>
        </w:rPr>
        <w:t xml:space="preserve">perspectiva </w:t>
      </w:r>
      <w:r w:rsidR="0034051C" w:rsidRPr="00B63351">
        <w:rPr>
          <w:rFonts w:ascii="Times New Roman" w:hAnsi="Times New Roman" w:cs="Times New Roman"/>
          <w:sz w:val="24"/>
          <w:szCs w:val="24"/>
        </w:rPr>
        <w:t>circumstanțelor</w:t>
      </w:r>
      <w:r w:rsidR="00052F71" w:rsidRPr="00B63351">
        <w:rPr>
          <w:rFonts w:ascii="Times New Roman" w:hAnsi="Times New Roman" w:cs="Times New Roman"/>
          <w:sz w:val="24"/>
          <w:szCs w:val="24"/>
        </w:rPr>
        <w:t xml:space="preserve"> globale fără precedent</w:t>
      </w:r>
      <w:r w:rsidR="0082726E" w:rsidRPr="00B63351">
        <w:rPr>
          <w:rFonts w:ascii="Times New Roman" w:hAnsi="Times New Roman" w:cs="Times New Roman"/>
          <w:sz w:val="24"/>
          <w:szCs w:val="24"/>
        </w:rPr>
        <w:t>,</w:t>
      </w:r>
      <w:r w:rsidR="009537BE" w:rsidRPr="00B63351">
        <w:rPr>
          <w:rFonts w:ascii="Times New Roman" w:hAnsi="Times New Roman" w:cs="Times New Roman"/>
          <w:sz w:val="24"/>
          <w:szCs w:val="24"/>
        </w:rPr>
        <w:t xml:space="preserve"> opțiunea pentru parteneriat</w:t>
      </w:r>
      <w:r w:rsidR="0082726E" w:rsidRPr="00B63351">
        <w:rPr>
          <w:rFonts w:ascii="Times New Roman" w:hAnsi="Times New Roman" w:cs="Times New Roman"/>
          <w:sz w:val="24"/>
          <w:szCs w:val="24"/>
        </w:rPr>
        <w:t>ul cu Japonia</w:t>
      </w:r>
      <w:r w:rsidR="00052F71" w:rsidRPr="00B63351">
        <w:rPr>
          <w:rFonts w:ascii="Times New Roman" w:hAnsi="Times New Roman" w:cs="Times New Roman"/>
          <w:sz w:val="24"/>
          <w:szCs w:val="24"/>
        </w:rPr>
        <w:t xml:space="preserve"> nu mai putea fi amânată</w:t>
      </w:r>
      <w:r w:rsidR="009537BE" w:rsidRPr="00B63351">
        <w:rPr>
          <w:rFonts w:ascii="Times New Roman" w:hAnsi="Times New Roman" w:cs="Times New Roman"/>
          <w:sz w:val="24"/>
          <w:szCs w:val="24"/>
        </w:rPr>
        <w:t>. Japonia</w:t>
      </w:r>
      <w:r w:rsidR="00D77E7B" w:rsidRPr="00B63351">
        <w:rPr>
          <w:rFonts w:ascii="Times New Roman" w:hAnsi="Times New Roman" w:cs="Times New Roman"/>
          <w:sz w:val="24"/>
          <w:szCs w:val="24"/>
        </w:rPr>
        <w:t xml:space="preserve"> se află</w:t>
      </w:r>
      <w:r w:rsidR="009537BE" w:rsidRPr="00B63351">
        <w:rPr>
          <w:rFonts w:ascii="Times New Roman" w:hAnsi="Times New Roman" w:cs="Times New Roman"/>
          <w:sz w:val="24"/>
          <w:szCs w:val="24"/>
        </w:rPr>
        <w:t xml:space="preserve"> la doar 43 km</w:t>
      </w:r>
      <w:r w:rsidR="00D77E7B" w:rsidRPr="00B63351">
        <w:rPr>
          <w:rFonts w:ascii="Times New Roman" w:hAnsi="Times New Roman" w:cs="Times New Roman"/>
          <w:sz w:val="24"/>
          <w:szCs w:val="24"/>
        </w:rPr>
        <w:t xml:space="preserve"> de Rusia, </w:t>
      </w:r>
      <w:r w:rsidR="00165C9C" w:rsidRPr="00B63351">
        <w:rPr>
          <w:rFonts w:ascii="Times New Roman" w:hAnsi="Times New Roman" w:cs="Times New Roman"/>
          <w:sz w:val="24"/>
          <w:szCs w:val="24"/>
        </w:rPr>
        <w:t xml:space="preserve">respectiv </w:t>
      </w:r>
      <w:r w:rsidR="00D77E7B" w:rsidRPr="00B63351">
        <w:rPr>
          <w:rFonts w:ascii="Times New Roman" w:hAnsi="Times New Roman" w:cs="Times New Roman"/>
          <w:sz w:val="24"/>
          <w:szCs w:val="24"/>
        </w:rPr>
        <w:t>distanța între Hokkaido și Sahalin.</w:t>
      </w:r>
      <w:r w:rsidR="009537BE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FC5C8E" w:rsidRPr="00B63351">
        <w:rPr>
          <w:rFonts w:ascii="Times New Roman" w:hAnsi="Times New Roman" w:cs="Times New Roman"/>
          <w:sz w:val="24"/>
          <w:szCs w:val="24"/>
        </w:rPr>
        <w:t>România</w:t>
      </w:r>
      <w:r w:rsidR="0007616B" w:rsidRPr="00B63351">
        <w:rPr>
          <w:rFonts w:ascii="Times New Roman" w:hAnsi="Times New Roman" w:cs="Times New Roman"/>
          <w:sz w:val="24"/>
          <w:szCs w:val="24"/>
        </w:rPr>
        <w:t>,</w:t>
      </w:r>
      <w:r w:rsidR="00FC5C8E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95DD6" w:rsidRPr="00B63351">
        <w:rPr>
          <w:rFonts w:ascii="Times New Roman" w:hAnsi="Times New Roman" w:cs="Times New Roman"/>
          <w:sz w:val="24"/>
          <w:szCs w:val="24"/>
        </w:rPr>
        <w:t>riverană Mării Negre</w:t>
      </w:r>
      <w:r w:rsidR="0007616B"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957ECB" w:rsidRPr="00B63351">
        <w:rPr>
          <w:rFonts w:ascii="Times New Roman" w:hAnsi="Times New Roman" w:cs="Times New Roman"/>
          <w:sz w:val="24"/>
          <w:szCs w:val="24"/>
        </w:rPr>
        <w:t>se află</w:t>
      </w:r>
      <w:r w:rsidR="00165C9C" w:rsidRPr="00B63351">
        <w:rPr>
          <w:rFonts w:ascii="Times New Roman" w:hAnsi="Times New Roman" w:cs="Times New Roman"/>
          <w:sz w:val="24"/>
          <w:szCs w:val="24"/>
        </w:rPr>
        <w:t xml:space="preserve"> și ea </w:t>
      </w:r>
      <w:r w:rsidR="00957ECB" w:rsidRPr="00B63351">
        <w:rPr>
          <w:rFonts w:ascii="Times New Roman" w:hAnsi="Times New Roman" w:cs="Times New Roman"/>
          <w:sz w:val="24"/>
          <w:szCs w:val="24"/>
        </w:rPr>
        <w:t>apro</w:t>
      </w:r>
      <w:r w:rsidR="0038699E">
        <w:rPr>
          <w:rFonts w:ascii="Times New Roman" w:hAnsi="Times New Roman" w:cs="Times New Roman"/>
          <w:sz w:val="24"/>
          <w:szCs w:val="24"/>
        </w:rPr>
        <w:t>ape</w:t>
      </w:r>
      <w:r w:rsidR="00957ECB" w:rsidRPr="00B63351">
        <w:rPr>
          <w:rFonts w:ascii="Times New Roman" w:hAnsi="Times New Roman" w:cs="Times New Roman"/>
          <w:sz w:val="24"/>
          <w:szCs w:val="24"/>
        </w:rPr>
        <w:t xml:space="preserve"> de Rusi</w:t>
      </w:r>
      <w:r w:rsidR="0038699E">
        <w:rPr>
          <w:rFonts w:ascii="Times New Roman" w:hAnsi="Times New Roman" w:cs="Times New Roman"/>
          <w:sz w:val="24"/>
          <w:szCs w:val="24"/>
        </w:rPr>
        <w:t>a</w:t>
      </w:r>
      <w:r w:rsidR="00D77E7B" w:rsidRPr="00B63351">
        <w:rPr>
          <w:rFonts w:ascii="Times New Roman" w:hAnsi="Times New Roman" w:cs="Times New Roman"/>
          <w:sz w:val="24"/>
          <w:szCs w:val="24"/>
        </w:rPr>
        <w:t>,</w:t>
      </w:r>
      <w:r w:rsidR="0007616B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8699E">
        <w:rPr>
          <w:rFonts w:ascii="Times New Roman" w:hAnsi="Times New Roman" w:cs="Times New Roman"/>
          <w:sz w:val="24"/>
          <w:szCs w:val="24"/>
        </w:rPr>
        <w:t>stat devenit</w:t>
      </w:r>
      <w:r w:rsidR="00957ECB" w:rsidRPr="00B63351">
        <w:rPr>
          <w:rFonts w:ascii="Times New Roman" w:hAnsi="Times New Roman" w:cs="Times New Roman"/>
          <w:sz w:val="24"/>
          <w:szCs w:val="24"/>
        </w:rPr>
        <w:t xml:space="preserve"> agresor</w:t>
      </w:r>
      <w:r w:rsidR="00121CA4" w:rsidRPr="00B63351">
        <w:rPr>
          <w:rFonts w:ascii="Times New Roman" w:hAnsi="Times New Roman" w:cs="Times New Roman"/>
          <w:sz w:val="24"/>
          <w:szCs w:val="24"/>
        </w:rPr>
        <w:t>.</w:t>
      </w:r>
    </w:p>
    <w:p w:rsidR="0082726E" w:rsidRPr="00B63351" w:rsidRDefault="000B0E38" w:rsidP="000B0E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i/>
          <w:sz w:val="24"/>
          <w:szCs w:val="24"/>
        </w:rPr>
        <w:t>În al doilea rând</w:t>
      </w:r>
      <w:r w:rsidRPr="00B63351">
        <w:rPr>
          <w:rFonts w:ascii="Times New Roman" w:hAnsi="Times New Roman" w:cs="Times New Roman"/>
          <w:sz w:val="24"/>
          <w:szCs w:val="24"/>
        </w:rPr>
        <w:t xml:space="preserve">, o economie de talie globală nu poate fi </w:t>
      </w:r>
      <w:r w:rsidR="00383AA4" w:rsidRPr="00B63351">
        <w:rPr>
          <w:rFonts w:ascii="Times New Roman" w:hAnsi="Times New Roman" w:cs="Times New Roman"/>
          <w:sz w:val="24"/>
          <w:szCs w:val="24"/>
        </w:rPr>
        <w:t>ignorată</w:t>
      </w:r>
      <w:r w:rsidRPr="00B63351">
        <w:rPr>
          <w:rFonts w:ascii="Times New Roman" w:hAnsi="Times New Roman" w:cs="Times New Roman"/>
          <w:sz w:val="24"/>
          <w:szCs w:val="24"/>
        </w:rPr>
        <w:t xml:space="preserve">. Locul trei în lume în privința PIB, </w:t>
      </w:r>
      <w:r w:rsidR="007A4E31" w:rsidRPr="00B63351">
        <w:rPr>
          <w:rFonts w:ascii="Times New Roman" w:hAnsi="Times New Roman" w:cs="Times New Roman"/>
          <w:sz w:val="24"/>
          <w:szCs w:val="24"/>
        </w:rPr>
        <w:t>Japonia</w:t>
      </w:r>
      <w:r w:rsidR="002B0001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F95CC1" w:rsidRPr="00B63351">
        <w:rPr>
          <w:rFonts w:ascii="Times New Roman" w:hAnsi="Times New Roman" w:cs="Times New Roman"/>
          <w:sz w:val="24"/>
          <w:szCs w:val="24"/>
        </w:rPr>
        <w:t>deține președinția</w:t>
      </w:r>
      <w:r w:rsidR="00877A12" w:rsidRPr="00B63351">
        <w:rPr>
          <w:rFonts w:ascii="Times New Roman" w:hAnsi="Times New Roman" w:cs="Times New Roman"/>
          <w:sz w:val="24"/>
          <w:szCs w:val="24"/>
        </w:rPr>
        <w:t xml:space="preserve"> G-7, </w:t>
      </w:r>
      <w:r w:rsidR="00924F57" w:rsidRPr="00B63351">
        <w:rPr>
          <w:rFonts w:ascii="Times New Roman" w:hAnsi="Times New Roman" w:cs="Times New Roman"/>
          <w:sz w:val="24"/>
          <w:szCs w:val="24"/>
        </w:rPr>
        <w:t>a fost președinta</w:t>
      </w:r>
      <w:r w:rsidR="00F95CC1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5E639C" w:rsidRPr="00B63351">
        <w:rPr>
          <w:rFonts w:ascii="Times New Roman" w:hAnsi="Times New Roman" w:cs="Times New Roman"/>
          <w:sz w:val="24"/>
          <w:szCs w:val="24"/>
        </w:rPr>
        <w:t>G-20</w:t>
      </w:r>
      <w:r w:rsidR="00924F57" w:rsidRPr="00B63351">
        <w:rPr>
          <w:rFonts w:ascii="Times New Roman" w:hAnsi="Times New Roman" w:cs="Times New Roman"/>
          <w:sz w:val="24"/>
          <w:szCs w:val="24"/>
        </w:rPr>
        <w:t xml:space="preserve"> în anul 2019</w:t>
      </w:r>
      <w:r w:rsidR="005E639C"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924F57" w:rsidRPr="00B63351">
        <w:rPr>
          <w:rFonts w:ascii="Times New Roman" w:hAnsi="Times New Roman" w:cs="Times New Roman"/>
          <w:sz w:val="24"/>
          <w:szCs w:val="24"/>
        </w:rPr>
        <w:t>este membră a</w:t>
      </w:r>
      <w:r w:rsidR="005E639C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877A12" w:rsidRPr="00B63351">
        <w:rPr>
          <w:rFonts w:ascii="Times New Roman" w:hAnsi="Times New Roman" w:cs="Times New Roman"/>
          <w:sz w:val="24"/>
          <w:szCs w:val="24"/>
        </w:rPr>
        <w:t>OCDE</w:t>
      </w:r>
      <w:r w:rsidR="00924F57" w:rsidRPr="00B63351">
        <w:rPr>
          <w:rFonts w:ascii="Times New Roman" w:hAnsi="Times New Roman" w:cs="Times New Roman"/>
          <w:sz w:val="24"/>
          <w:szCs w:val="24"/>
        </w:rPr>
        <w:t xml:space="preserve"> și</w:t>
      </w:r>
      <w:r w:rsidR="001B0E98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C207D5" w:rsidRPr="00B63351">
        <w:rPr>
          <w:rFonts w:ascii="Times New Roman" w:hAnsi="Times New Roman" w:cs="Times New Roman"/>
          <w:sz w:val="24"/>
          <w:szCs w:val="24"/>
        </w:rPr>
        <w:t>a Parteneriatului Transpacific (TPP</w:t>
      </w:r>
      <w:r w:rsidR="00C207D5"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207D5" w:rsidRPr="00B63351">
        <w:rPr>
          <w:rFonts w:ascii="Times New Roman" w:hAnsi="Times New Roman" w:cs="Times New Roman"/>
          <w:sz w:val="24"/>
          <w:szCs w:val="24"/>
        </w:rPr>
        <w:t>)</w:t>
      </w:r>
      <w:r w:rsidR="00C207D5"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C207D5" w:rsidRPr="00B63351">
        <w:rPr>
          <w:rFonts w:ascii="Times New Roman" w:hAnsi="Times New Roman" w:cs="Times New Roman"/>
          <w:sz w:val="24"/>
          <w:szCs w:val="24"/>
        </w:rPr>
        <w:t xml:space="preserve"> etc. </w:t>
      </w:r>
    </w:p>
    <w:p w:rsidR="000B0E38" w:rsidRPr="00B63351" w:rsidRDefault="0001456A" w:rsidP="004F7FC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63351">
        <w:rPr>
          <w:rFonts w:ascii="Times New Roman" w:hAnsi="Times New Roman" w:cs="Times New Roman"/>
          <w:sz w:val="24"/>
          <w:szCs w:val="24"/>
        </w:rPr>
        <w:lastRenderedPageBreak/>
        <w:t>Mai reprezentativ</w:t>
      </w:r>
      <w:r w:rsidR="004F7FCD" w:rsidRPr="00B63351">
        <w:rPr>
          <w:rFonts w:ascii="Times New Roman" w:hAnsi="Times New Roman" w:cs="Times New Roman"/>
          <w:sz w:val="24"/>
          <w:szCs w:val="24"/>
        </w:rPr>
        <w:t xml:space="preserve"> decât PIB în privința calității vieții</w:t>
      </w:r>
      <w:r w:rsidRPr="00B63351">
        <w:rPr>
          <w:rFonts w:ascii="Times New Roman" w:hAnsi="Times New Roman" w:cs="Times New Roman"/>
          <w:sz w:val="24"/>
          <w:szCs w:val="24"/>
        </w:rPr>
        <w:t>, Indexul Complexității Economice, plas</w:t>
      </w:r>
      <w:r w:rsidR="000957A8" w:rsidRPr="00B63351">
        <w:rPr>
          <w:rFonts w:ascii="Times New Roman" w:hAnsi="Times New Roman" w:cs="Times New Roman"/>
          <w:sz w:val="24"/>
          <w:szCs w:val="24"/>
        </w:rPr>
        <w:t>ează Japonia pe locul I în lume</w:t>
      </w:r>
      <w:r w:rsidRPr="00B63351">
        <w:rPr>
          <w:rFonts w:ascii="Times New Roman" w:hAnsi="Times New Roman" w:cs="Times New Roman"/>
          <w:sz w:val="24"/>
          <w:szCs w:val="24"/>
        </w:rPr>
        <w:t>.</w:t>
      </w:r>
      <w:r w:rsidR="0063715D" w:rsidRPr="00B6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001" w:rsidRPr="00B63351" w:rsidRDefault="000B0E38" w:rsidP="000B0E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Poziția fruntașă în economia globală î</w:t>
      </w:r>
      <w:r w:rsidR="0034051C" w:rsidRPr="00B63351">
        <w:rPr>
          <w:rFonts w:ascii="Times New Roman" w:hAnsi="Times New Roman" w:cs="Times New Roman"/>
          <w:sz w:val="24"/>
          <w:szCs w:val="24"/>
        </w:rPr>
        <w:t>ncă di</w:t>
      </w:r>
      <w:r w:rsidRPr="00B63351">
        <w:rPr>
          <w:rFonts w:ascii="Times New Roman" w:hAnsi="Times New Roman" w:cs="Times New Roman"/>
          <w:sz w:val="24"/>
          <w:szCs w:val="24"/>
        </w:rPr>
        <w:t xml:space="preserve">n anii șaptezeci ai secolului trecut a dat titlul unei cărți a profesorului </w:t>
      </w:r>
      <w:proofErr w:type="spellStart"/>
      <w:r w:rsidRPr="00B63351">
        <w:rPr>
          <w:rFonts w:ascii="Times New Roman" w:hAnsi="Times New Roman" w:cs="Times New Roman"/>
          <w:sz w:val="24"/>
          <w:szCs w:val="24"/>
        </w:rPr>
        <w:t>Ezra</w:t>
      </w:r>
      <w:proofErr w:type="spellEnd"/>
      <w:r w:rsidRPr="00B63351">
        <w:rPr>
          <w:rFonts w:ascii="Times New Roman" w:hAnsi="Times New Roman" w:cs="Times New Roman"/>
          <w:sz w:val="24"/>
          <w:szCs w:val="24"/>
        </w:rPr>
        <w:t xml:space="preserve"> Vogel: „</w:t>
      </w:r>
      <w:r w:rsidRPr="00B63351">
        <w:rPr>
          <w:rFonts w:ascii="Times New Roman" w:hAnsi="Times New Roman" w:cs="Times New Roman"/>
          <w:i/>
          <w:sz w:val="24"/>
          <w:szCs w:val="24"/>
        </w:rPr>
        <w:t xml:space="preserve">Japan as </w:t>
      </w:r>
      <w:proofErr w:type="spellStart"/>
      <w:r w:rsidRPr="00B63351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B633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351">
        <w:rPr>
          <w:rFonts w:ascii="Times New Roman" w:hAnsi="Times New Roman" w:cs="Times New Roman"/>
          <w:i/>
          <w:sz w:val="24"/>
          <w:szCs w:val="24"/>
        </w:rPr>
        <w:t>One</w:t>
      </w:r>
      <w:proofErr w:type="spellEnd"/>
      <w:r w:rsidRPr="00B63351">
        <w:rPr>
          <w:rFonts w:ascii="Times New Roman" w:hAnsi="Times New Roman" w:cs="Times New Roman"/>
          <w:sz w:val="24"/>
          <w:szCs w:val="24"/>
        </w:rPr>
        <w:t>”.</w:t>
      </w:r>
      <w:r w:rsidR="00153D2D" w:rsidRPr="00B63351">
        <w:rPr>
          <w:rFonts w:ascii="Times New Roman" w:hAnsi="Times New Roman" w:cs="Times New Roman"/>
          <w:sz w:val="24"/>
          <w:szCs w:val="24"/>
        </w:rPr>
        <w:t xml:space="preserve"> Deși </w:t>
      </w:r>
      <w:proofErr w:type="spellStart"/>
      <w:r w:rsidR="00153D2D" w:rsidRPr="00B63351">
        <w:rPr>
          <w:rFonts w:ascii="Times New Roman" w:hAnsi="Times New Roman" w:cs="Times New Roman"/>
          <w:sz w:val="24"/>
          <w:szCs w:val="24"/>
        </w:rPr>
        <w:t>obsolet</w:t>
      </w:r>
      <w:proofErr w:type="spellEnd"/>
      <w:r w:rsidR="007D7402" w:rsidRPr="00B63351">
        <w:rPr>
          <w:rFonts w:ascii="Times New Roman" w:hAnsi="Times New Roman" w:cs="Times New Roman"/>
          <w:sz w:val="24"/>
          <w:szCs w:val="24"/>
        </w:rPr>
        <w:t xml:space="preserve"> astăzi</w:t>
      </w:r>
      <w:r w:rsidR="00153D2D" w:rsidRPr="00B63351">
        <w:rPr>
          <w:rFonts w:ascii="Times New Roman" w:hAnsi="Times New Roman" w:cs="Times New Roman"/>
          <w:sz w:val="24"/>
          <w:szCs w:val="24"/>
        </w:rPr>
        <w:t xml:space="preserve">, titlul </w:t>
      </w:r>
      <w:r w:rsidR="005A2ED6" w:rsidRPr="00B63351">
        <w:rPr>
          <w:rFonts w:ascii="Times New Roman" w:hAnsi="Times New Roman" w:cs="Times New Roman"/>
          <w:sz w:val="24"/>
          <w:szCs w:val="24"/>
        </w:rPr>
        <w:t>prezenta o realitate</w:t>
      </w:r>
      <w:r w:rsidR="00FE38F2" w:rsidRPr="00B63351">
        <w:rPr>
          <w:rFonts w:ascii="Times New Roman" w:hAnsi="Times New Roman" w:cs="Times New Roman"/>
          <w:sz w:val="24"/>
          <w:szCs w:val="24"/>
        </w:rPr>
        <w:t xml:space="preserve"> indiscutabilă, iar </w:t>
      </w:r>
      <w:r w:rsidR="00D77E7B" w:rsidRPr="00B63351">
        <w:rPr>
          <w:rFonts w:ascii="Times New Roman" w:hAnsi="Times New Roman" w:cs="Times New Roman"/>
          <w:sz w:val="24"/>
          <w:szCs w:val="24"/>
        </w:rPr>
        <w:t>de atunci,</w:t>
      </w:r>
      <w:r w:rsidR="00721B7B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83AA4" w:rsidRPr="00B63351">
        <w:rPr>
          <w:rFonts w:ascii="Times New Roman" w:hAnsi="Times New Roman" w:cs="Times New Roman"/>
          <w:sz w:val="24"/>
          <w:szCs w:val="24"/>
        </w:rPr>
        <w:t>Japonia</w:t>
      </w:r>
      <w:r w:rsidR="00FE38F2" w:rsidRPr="00B63351">
        <w:rPr>
          <w:rFonts w:ascii="Times New Roman" w:hAnsi="Times New Roman" w:cs="Times New Roman"/>
          <w:sz w:val="24"/>
          <w:szCs w:val="24"/>
        </w:rPr>
        <w:t xml:space="preserve"> continuă să</w:t>
      </w:r>
      <w:r w:rsidR="00383AA4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FE38F2" w:rsidRPr="00B63351">
        <w:rPr>
          <w:rFonts w:ascii="Times New Roman" w:hAnsi="Times New Roman" w:cs="Times New Roman"/>
          <w:sz w:val="24"/>
          <w:szCs w:val="24"/>
        </w:rPr>
        <w:t>dețină</w:t>
      </w:r>
      <w:r w:rsidR="00400515" w:rsidRPr="00B63351">
        <w:rPr>
          <w:rFonts w:ascii="Times New Roman" w:hAnsi="Times New Roman" w:cs="Times New Roman"/>
          <w:sz w:val="24"/>
          <w:szCs w:val="24"/>
        </w:rPr>
        <w:t xml:space="preserve"> locuri</w:t>
      </w:r>
      <w:r w:rsidR="0034051C" w:rsidRPr="00B63351">
        <w:rPr>
          <w:rFonts w:ascii="Times New Roman" w:hAnsi="Times New Roman" w:cs="Times New Roman"/>
          <w:sz w:val="24"/>
          <w:szCs w:val="24"/>
        </w:rPr>
        <w:t xml:space="preserve"> fruntașe</w:t>
      </w:r>
      <w:r w:rsidR="00400515" w:rsidRPr="00B63351">
        <w:rPr>
          <w:rFonts w:ascii="Times New Roman" w:hAnsi="Times New Roman" w:cs="Times New Roman"/>
          <w:sz w:val="24"/>
          <w:szCs w:val="24"/>
        </w:rPr>
        <w:t xml:space="preserve"> în diverse clasamente economice</w:t>
      </w:r>
      <w:r w:rsidR="00D77E7B" w:rsidRPr="00B63351">
        <w:rPr>
          <w:rFonts w:ascii="Times New Roman" w:hAnsi="Times New Roman" w:cs="Times New Roman"/>
          <w:sz w:val="24"/>
          <w:szCs w:val="24"/>
        </w:rPr>
        <w:t xml:space="preserve"> mondiale</w:t>
      </w:r>
      <w:r w:rsidR="0063715D" w:rsidRPr="00B63351">
        <w:rPr>
          <w:rFonts w:ascii="Times New Roman" w:hAnsi="Times New Roman" w:cs="Times New Roman"/>
          <w:sz w:val="24"/>
          <w:szCs w:val="24"/>
        </w:rPr>
        <w:t>.</w:t>
      </w:r>
    </w:p>
    <w:p w:rsidR="00F95CC1" w:rsidRPr="00B63351" w:rsidRDefault="00380DA9" w:rsidP="00380D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i/>
          <w:sz w:val="24"/>
          <w:szCs w:val="24"/>
        </w:rPr>
        <w:t>În al treilea rând</w:t>
      </w:r>
      <w:r w:rsidRPr="00B63351">
        <w:rPr>
          <w:rFonts w:ascii="Times New Roman" w:hAnsi="Times New Roman" w:cs="Times New Roman"/>
          <w:sz w:val="24"/>
          <w:szCs w:val="24"/>
        </w:rPr>
        <w:t>, l</w:t>
      </w:r>
      <w:r w:rsidR="00707C3E" w:rsidRPr="00B63351">
        <w:rPr>
          <w:rFonts w:ascii="Times New Roman" w:hAnsi="Times New Roman" w:cs="Times New Roman"/>
          <w:sz w:val="24"/>
          <w:szCs w:val="24"/>
        </w:rPr>
        <w:t xml:space="preserve">umea se schimbă. </w:t>
      </w:r>
      <w:r w:rsidR="00395DD6" w:rsidRPr="00B63351">
        <w:rPr>
          <w:rFonts w:ascii="Times New Roman" w:hAnsi="Times New Roman" w:cs="Times New Roman"/>
          <w:sz w:val="24"/>
          <w:szCs w:val="24"/>
        </w:rPr>
        <w:t>China</w:t>
      </w:r>
      <w:r w:rsidR="000957A8" w:rsidRPr="00B63351">
        <w:rPr>
          <w:rFonts w:ascii="Times New Roman" w:hAnsi="Times New Roman" w:cs="Times New Roman"/>
          <w:sz w:val="24"/>
          <w:szCs w:val="24"/>
        </w:rPr>
        <w:t xml:space="preserve"> încearcă să construiască o ordine globală alternativă, iar Japonia</w:t>
      </w:r>
      <w:r w:rsidR="0034051C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2E0793" w:rsidRPr="00B63351">
        <w:rPr>
          <w:rFonts w:ascii="Times New Roman" w:hAnsi="Times New Roman" w:cs="Times New Roman"/>
          <w:sz w:val="24"/>
          <w:szCs w:val="24"/>
        </w:rPr>
        <w:t>o înțelege</w:t>
      </w:r>
      <w:r w:rsidR="003E3A1F" w:rsidRPr="00B63351">
        <w:rPr>
          <w:rFonts w:ascii="Times New Roman" w:hAnsi="Times New Roman" w:cs="Times New Roman"/>
          <w:sz w:val="24"/>
          <w:szCs w:val="24"/>
        </w:rPr>
        <w:t>, o respectă</w:t>
      </w:r>
      <w:r w:rsidR="002E0793" w:rsidRPr="00B63351">
        <w:rPr>
          <w:rFonts w:ascii="Times New Roman" w:hAnsi="Times New Roman" w:cs="Times New Roman"/>
          <w:sz w:val="24"/>
          <w:szCs w:val="24"/>
        </w:rPr>
        <w:t xml:space="preserve"> și</w:t>
      </w:r>
      <w:r w:rsidR="000957A8" w:rsidRPr="00B63351">
        <w:rPr>
          <w:rFonts w:ascii="Times New Roman" w:hAnsi="Times New Roman" w:cs="Times New Roman"/>
          <w:sz w:val="24"/>
          <w:szCs w:val="24"/>
        </w:rPr>
        <w:t xml:space="preserve"> știe să conviețuiască în vecinătatea ei</w:t>
      </w:r>
      <w:r w:rsidR="007A514A" w:rsidRPr="00B63351">
        <w:rPr>
          <w:rFonts w:ascii="Times New Roman" w:hAnsi="Times New Roman" w:cs="Times New Roman"/>
          <w:sz w:val="24"/>
          <w:szCs w:val="24"/>
        </w:rPr>
        <w:t xml:space="preserve">. </w:t>
      </w:r>
      <w:r w:rsidR="00707C3E" w:rsidRPr="00B63351">
        <w:rPr>
          <w:rFonts w:ascii="Times New Roman" w:hAnsi="Times New Roman" w:cs="Times New Roman"/>
          <w:sz w:val="24"/>
          <w:szCs w:val="24"/>
        </w:rPr>
        <w:t>Așa cum dialogul transatlantic</w:t>
      </w:r>
      <w:r w:rsidR="00F95CC1" w:rsidRPr="00B63351">
        <w:rPr>
          <w:rFonts w:ascii="Times New Roman" w:hAnsi="Times New Roman" w:cs="Times New Roman"/>
          <w:sz w:val="24"/>
          <w:szCs w:val="24"/>
        </w:rPr>
        <w:t xml:space="preserve"> câștig</w:t>
      </w:r>
      <w:r w:rsidR="00707C3E" w:rsidRPr="00B63351">
        <w:rPr>
          <w:rFonts w:ascii="Times New Roman" w:hAnsi="Times New Roman" w:cs="Times New Roman"/>
          <w:sz w:val="24"/>
          <w:szCs w:val="24"/>
        </w:rPr>
        <w:t>ă</w:t>
      </w:r>
      <w:r w:rsidR="00F95CC1" w:rsidRPr="00B63351">
        <w:rPr>
          <w:rFonts w:ascii="Times New Roman" w:hAnsi="Times New Roman" w:cs="Times New Roman"/>
          <w:sz w:val="24"/>
          <w:szCs w:val="24"/>
        </w:rPr>
        <w:t xml:space="preserve"> în consistență din cauza Ucrainei, la fel transpacific</w:t>
      </w:r>
      <w:r w:rsidR="0007616B" w:rsidRPr="00B63351">
        <w:rPr>
          <w:rFonts w:ascii="Times New Roman" w:hAnsi="Times New Roman" w:cs="Times New Roman"/>
          <w:sz w:val="24"/>
          <w:szCs w:val="24"/>
        </w:rPr>
        <w:t>ul</w:t>
      </w:r>
      <w:r w:rsidR="00F95CC1" w:rsidRPr="00B63351">
        <w:rPr>
          <w:rFonts w:ascii="Times New Roman" w:hAnsi="Times New Roman" w:cs="Times New Roman"/>
          <w:sz w:val="24"/>
          <w:szCs w:val="24"/>
        </w:rPr>
        <w:t xml:space="preserve"> poate câștiga din cauza Taiwanului.</w:t>
      </w:r>
      <w:r w:rsidR="00885DB6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047EDC" w:rsidRPr="00B63351">
        <w:rPr>
          <w:rFonts w:ascii="Times New Roman" w:hAnsi="Times New Roman" w:cs="Times New Roman"/>
          <w:sz w:val="24"/>
          <w:szCs w:val="24"/>
        </w:rPr>
        <w:t>Unii</w:t>
      </w:r>
      <w:r w:rsidRPr="00B63351">
        <w:rPr>
          <w:rFonts w:ascii="Times New Roman" w:hAnsi="Times New Roman" w:cs="Times New Roman"/>
          <w:sz w:val="24"/>
          <w:szCs w:val="24"/>
        </w:rPr>
        <w:t xml:space="preserve"> analiști și politicieni </w:t>
      </w:r>
      <w:r w:rsidR="002E0793" w:rsidRPr="00B63351">
        <w:rPr>
          <w:rFonts w:ascii="Times New Roman" w:hAnsi="Times New Roman" w:cs="Times New Roman"/>
          <w:sz w:val="24"/>
          <w:szCs w:val="24"/>
        </w:rPr>
        <w:t>schițează</w:t>
      </w:r>
      <w:r w:rsidRPr="00B63351">
        <w:rPr>
          <w:rFonts w:ascii="Times New Roman" w:hAnsi="Times New Roman" w:cs="Times New Roman"/>
          <w:sz w:val="24"/>
          <w:szCs w:val="24"/>
        </w:rPr>
        <w:t xml:space="preserve"> paralele între Ucraina și Taiwan, pentru </w:t>
      </w:r>
      <w:r w:rsidR="002E0793" w:rsidRPr="00B63351">
        <w:rPr>
          <w:rFonts w:ascii="Times New Roman" w:hAnsi="Times New Roman" w:cs="Times New Roman"/>
          <w:sz w:val="24"/>
          <w:szCs w:val="24"/>
        </w:rPr>
        <w:t xml:space="preserve">a trage </w:t>
      </w:r>
      <w:r w:rsidRPr="00B63351">
        <w:rPr>
          <w:rFonts w:ascii="Times New Roman" w:hAnsi="Times New Roman" w:cs="Times New Roman"/>
          <w:sz w:val="24"/>
          <w:szCs w:val="24"/>
        </w:rPr>
        <w:t xml:space="preserve">învățăminte din lecția </w:t>
      </w:r>
      <w:r w:rsidR="002E0793" w:rsidRPr="00B63351">
        <w:rPr>
          <w:rFonts w:ascii="Times New Roman" w:hAnsi="Times New Roman" w:cs="Times New Roman"/>
          <w:sz w:val="24"/>
          <w:szCs w:val="24"/>
        </w:rPr>
        <w:t>actualului război și a respinge ocultarea unei realități</w:t>
      </w:r>
      <w:r w:rsidRPr="00B63351">
        <w:rPr>
          <w:rFonts w:ascii="Times New Roman" w:hAnsi="Times New Roman" w:cs="Times New Roman"/>
          <w:sz w:val="24"/>
          <w:szCs w:val="24"/>
        </w:rPr>
        <w:t>.</w:t>
      </w:r>
    </w:p>
    <w:p w:rsidR="00111E65" w:rsidRPr="00B63351" w:rsidRDefault="00E503D9" w:rsidP="00A830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  <w:t>Japonia</w:t>
      </w:r>
      <w:r w:rsidR="00C765E2" w:rsidRPr="00B63351">
        <w:rPr>
          <w:rFonts w:ascii="Times New Roman" w:hAnsi="Times New Roman" w:cs="Times New Roman"/>
          <w:sz w:val="24"/>
          <w:szCs w:val="24"/>
        </w:rPr>
        <w:t xml:space="preserve"> doved</w:t>
      </w:r>
      <w:r w:rsidRPr="00B63351">
        <w:rPr>
          <w:rFonts w:ascii="Times New Roman" w:hAnsi="Times New Roman" w:cs="Times New Roman"/>
          <w:sz w:val="24"/>
          <w:szCs w:val="24"/>
        </w:rPr>
        <w:t>ește</w:t>
      </w:r>
      <w:r w:rsidR="00C765E2" w:rsidRPr="00B63351">
        <w:rPr>
          <w:rFonts w:ascii="Times New Roman" w:hAnsi="Times New Roman" w:cs="Times New Roman"/>
          <w:sz w:val="24"/>
          <w:szCs w:val="24"/>
        </w:rPr>
        <w:t xml:space="preserve"> maturitate politică. În timp ce lumea </w:t>
      </w:r>
      <w:r w:rsidR="00380DA9" w:rsidRPr="00B63351">
        <w:rPr>
          <w:rFonts w:ascii="Times New Roman" w:hAnsi="Times New Roman" w:cs="Times New Roman"/>
          <w:sz w:val="24"/>
          <w:szCs w:val="24"/>
        </w:rPr>
        <w:t>era cu ochii pe</w:t>
      </w:r>
      <w:r w:rsidR="00C765E2" w:rsidRPr="00B63351">
        <w:rPr>
          <w:rFonts w:ascii="Times New Roman" w:hAnsi="Times New Roman" w:cs="Times New Roman"/>
          <w:sz w:val="24"/>
          <w:szCs w:val="24"/>
        </w:rPr>
        <w:t xml:space="preserve"> summit-</w:t>
      </w:r>
      <w:proofErr w:type="spellStart"/>
      <w:r w:rsidR="00C765E2" w:rsidRPr="00B6335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C765E2" w:rsidRPr="00B6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E19" w:rsidRPr="00B63351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="00ED7E19" w:rsidRPr="00B63351">
        <w:rPr>
          <w:rFonts w:ascii="Times New Roman" w:hAnsi="Times New Roman" w:cs="Times New Roman"/>
          <w:sz w:val="24"/>
          <w:szCs w:val="24"/>
        </w:rPr>
        <w:t>-rus</w:t>
      </w:r>
      <w:r w:rsidR="00721B7B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95DD6" w:rsidRPr="00B63351">
        <w:rPr>
          <w:rFonts w:ascii="Times New Roman" w:hAnsi="Times New Roman" w:cs="Times New Roman"/>
          <w:sz w:val="24"/>
          <w:szCs w:val="24"/>
        </w:rPr>
        <w:t xml:space="preserve">de la Moscova </w:t>
      </w:r>
      <w:r w:rsidR="00721B7B" w:rsidRPr="00B63351">
        <w:rPr>
          <w:rFonts w:ascii="Times New Roman" w:hAnsi="Times New Roman" w:cs="Times New Roman"/>
          <w:sz w:val="24"/>
          <w:szCs w:val="24"/>
        </w:rPr>
        <w:t>din martie anul acesta</w:t>
      </w:r>
      <w:r w:rsidR="00380DA9" w:rsidRPr="00B63351">
        <w:rPr>
          <w:rFonts w:ascii="Times New Roman" w:hAnsi="Times New Roman" w:cs="Times New Roman"/>
          <w:sz w:val="24"/>
          <w:szCs w:val="24"/>
        </w:rPr>
        <w:t>,</w:t>
      </w:r>
      <w:r w:rsidR="00C765E2" w:rsidRPr="00B63351">
        <w:rPr>
          <w:rFonts w:ascii="Times New Roman" w:hAnsi="Times New Roman" w:cs="Times New Roman"/>
          <w:sz w:val="24"/>
          <w:szCs w:val="24"/>
        </w:rPr>
        <w:t xml:space="preserve"> premierul japonez</w:t>
      </w:r>
      <w:r w:rsidR="006648CA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B63351">
        <w:rPr>
          <w:rFonts w:ascii="Times New Roman" w:hAnsi="Times New Roman" w:cs="Times New Roman"/>
          <w:sz w:val="24"/>
          <w:szCs w:val="24"/>
        </w:rPr>
        <w:t>vizita</w:t>
      </w:r>
      <w:r w:rsidR="006648CA" w:rsidRPr="00B63351">
        <w:rPr>
          <w:rFonts w:ascii="Times New Roman" w:hAnsi="Times New Roman" w:cs="Times New Roman"/>
          <w:sz w:val="24"/>
          <w:szCs w:val="24"/>
        </w:rPr>
        <w:t xml:space="preserve"> discret</w:t>
      </w:r>
      <w:r w:rsidR="00DF5BA7" w:rsidRPr="00B63351">
        <w:rPr>
          <w:rFonts w:ascii="Times New Roman" w:hAnsi="Times New Roman" w:cs="Times New Roman"/>
          <w:sz w:val="24"/>
          <w:szCs w:val="24"/>
        </w:rPr>
        <w:t xml:space="preserve"> K</w:t>
      </w:r>
      <w:r w:rsidR="00C765E2" w:rsidRPr="00B63351">
        <w:rPr>
          <w:rFonts w:ascii="Times New Roman" w:hAnsi="Times New Roman" w:cs="Times New Roman"/>
          <w:sz w:val="24"/>
          <w:szCs w:val="24"/>
        </w:rPr>
        <w:t>i</w:t>
      </w:r>
      <w:r w:rsidR="00DF5BA7" w:rsidRPr="00B63351">
        <w:rPr>
          <w:rFonts w:ascii="Times New Roman" w:hAnsi="Times New Roman" w:cs="Times New Roman"/>
          <w:sz w:val="24"/>
          <w:szCs w:val="24"/>
        </w:rPr>
        <w:t>e</w:t>
      </w:r>
      <w:r w:rsidR="00C765E2" w:rsidRPr="00B63351">
        <w:rPr>
          <w:rFonts w:ascii="Times New Roman" w:hAnsi="Times New Roman" w:cs="Times New Roman"/>
          <w:sz w:val="24"/>
          <w:szCs w:val="24"/>
        </w:rPr>
        <w:t>vul, oferind 7 miliarde de dolari</w:t>
      </w:r>
      <w:r w:rsidR="0034051C" w:rsidRPr="00B63351">
        <w:rPr>
          <w:rFonts w:ascii="Times New Roman" w:hAnsi="Times New Roman" w:cs="Times New Roman"/>
          <w:sz w:val="24"/>
          <w:szCs w:val="24"/>
        </w:rPr>
        <w:t xml:space="preserve"> ajutor</w:t>
      </w:r>
      <w:r w:rsidR="00C765E2" w:rsidRPr="00B63351">
        <w:rPr>
          <w:rFonts w:ascii="Times New Roman" w:hAnsi="Times New Roman" w:cs="Times New Roman"/>
          <w:sz w:val="24"/>
          <w:szCs w:val="24"/>
        </w:rPr>
        <w:t>.</w:t>
      </w:r>
      <w:r w:rsidR="000A54BF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C45A22" w:rsidRPr="00B63351">
        <w:rPr>
          <w:rFonts w:ascii="Times New Roman" w:hAnsi="Times New Roman" w:cs="Times New Roman"/>
          <w:sz w:val="24"/>
          <w:szCs w:val="24"/>
        </w:rPr>
        <w:t>Japonia</w:t>
      </w:r>
      <w:r w:rsidR="000A54BF" w:rsidRPr="00B63351">
        <w:rPr>
          <w:rFonts w:ascii="Times New Roman" w:hAnsi="Times New Roman" w:cs="Times New Roman"/>
          <w:sz w:val="24"/>
          <w:szCs w:val="24"/>
        </w:rPr>
        <w:t xml:space="preserve"> a acordat </w:t>
      </w:r>
      <w:r w:rsidR="00C45A22" w:rsidRPr="00B63351">
        <w:rPr>
          <w:rFonts w:ascii="Times New Roman" w:hAnsi="Times New Roman" w:cs="Times New Roman"/>
          <w:sz w:val="24"/>
          <w:szCs w:val="24"/>
        </w:rPr>
        <w:t xml:space="preserve">și </w:t>
      </w:r>
      <w:r w:rsidR="000A54BF" w:rsidRPr="00B63351">
        <w:rPr>
          <w:rFonts w:ascii="Times New Roman" w:hAnsi="Times New Roman" w:cs="Times New Roman"/>
          <w:sz w:val="24"/>
          <w:szCs w:val="24"/>
        </w:rPr>
        <w:t>13 milioane dolari sprijin pentru ucrainenii stabiliți în Ro</w:t>
      </w:r>
      <w:r w:rsidR="00C45A22" w:rsidRPr="00B63351">
        <w:rPr>
          <w:rFonts w:ascii="Times New Roman" w:hAnsi="Times New Roman" w:cs="Times New Roman"/>
          <w:sz w:val="24"/>
          <w:szCs w:val="24"/>
        </w:rPr>
        <w:t>mânia</w:t>
      </w:r>
      <w:r w:rsidR="000A54BF" w:rsidRPr="00B63351">
        <w:rPr>
          <w:rFonts w:ascii="Times New Roman" w:hAnsi="Times New Roman" w:cs="Times New Roman"/>
          <w:sz w:val="24"/>
          <w:szCs w:val="24"/>
        </w:rPr>
        <w:t>.</w:t>
      </w:r>
    </w:p>
    <w:p w:rsidR="002311B9" w:rsidRPr="00B63351" w:rsidRDefault="00781155" w:rsidP="002311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  <w:r w:rsidR="00B522AF" w:rsidRPr="00B63351">
        <w:rPr>
          <w:rFonts w:ascii="Times New Roman" w:hAnsi="Times New Roman" w:cs="Times New Roman"/>
          <w:sz w:val="24"/>
          <w:szCs w:val="24"/>
        </w:rPr>
        <w:t xml:space="preserve">Vom </w:t>
      </w:r>
      <w:r w:rsidR="00B60AA5" w:rsidRPr="00B63351">
        <w:rPr>
          <w:rFonts w:ascii="Times New Roman" w:hAnsi="Times New Roman" w:cs="Times New Roman"/>
          <w:sz w:val="24"/>
          <w:szCs w:val="24"/>
        </w:rPr>
        <w:t>comenta</w:t>
      </w:r>
      <w:r w:rsidRPr="00B63351">
        <w:rPr>
          <w:rFonts w:ascii="Times New Roman" w:hAnsi="Times New Roman" w:cs="Times New Roman"/>
          <w:sz w:val="24"/>
          <w:szCs w:val="24"/>
        </w:rPr>
        <w:t xml:space="preserve">, în continuare, </w:t>
      </w:r>
      <w:r w:rsidR="00BA73E3">
        <w:rPr>
          <w:rFonts w:ascii="Times New Roman" w:hAnsi="Times New Roman" w:cs="Times New Roman"/>
          <w:sz w:val="24"/>
          <w:szCs w:val="24"/>
        </w:rPr>
        <w:t xml:space="preserve">relația </w:t>
      </w:r>
      <w:proofErr w:type="spellStart"/>
      <w:r w:rsidR="00BA73E3">
        <w:rPr>
          <w:rFonts w:ascii="Times New Roman" w:hAnsi="Times New Roman" w:cs="Times New Roman"/>
          <w:sz w:val="24"/>
          <w:szCs w:val="24"/>
        </w:rPr>
        <w:t>româno</w:t>
      </w:r>
      <w:proofErr w:type="spellEnd"/>
      <w:r w:rsidR="00BA73E3">
        <w:rPr>
          <w:rFonts w:ascii="Times New Roman" w:hAnsi="Times New Roman" w:cs="Times New Roman"/>
          <w:sz w:val="24"/>
          <w:szCs w:val="24"/>
        </w:rPr>
        <w:t xml:space="preserve"> - niponă</w:t>
      </w:r>
      <w:r w:rsidRPr="00B63351">
        <w:rPr>
          <w:rFonts w:ascii="Times New Roman" w:hAnsi="Times New Roman" w:cs="Times New Roman"/>
          <w:sz w:val="24"/>
          <w:szCs w:val="24"/>
        </w:rPr>
        <w:t xml:space="preserve"> pe trei </w:t>
      </w:r>
      <w:r w:rsidR="00395DD6" w:rsidRPr="00B63351">
        <w:rPr>
          <w:rFonts w:ascii="Times New Roman" w:hAnsi="Times New Roman" w:cs="Times New Roman"/>
          <w:sz w:val="24"/>
          <w:szCs w:val="24"/>
        </w:rPr>
        <w:t>componente</w:t>
      </w:r>
      <w:r w:rsidRPr="00B63351">
        <w:rPr>
          <w:rFonts w:ascii="Times New Roman" w:hAnsi="Times New Roman" w:cs="Times New Roman"/>
          <w:sz w:val="24"/>
          <w:szCs w:val="24"/>
        </w:rPr>
        <w:t xml:space="preserve"> economice: </w:t>
      </w:r>
      <w:r w:rsidR="0007616B" w:rsidRPr="00B63351">
        <w:rPr>
          <w:rFonts w:ascii="Times New Roman" w:hAnsi="Times New Roman" w:cs="Times New Roman"/>
          <w:sz w:val="24"/>
          <w:szCs w:val="24"/>
        </w:rPr>
        <w:t xml:space="preserve">1) </w:t>
      </w:r>
      <w:r w:rsidR="00165C9C" w:rsidRPr="00B63351">
        <w:rPr>
          <w:rFonts w:ascii="Times New Roman" w:hAnsi="Times New Roman" w:cs="Times New Roman"/>
          <w:sz w:val="24"/>
          <w:szCs w:val="24"/>
        </w:rPr>
        <w:t>jaloane</w:t>
      </w:r>
      <w:r w:rsidR="0007616B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Pr="00B63351">
        <w:rPr>
          <w:rFonts w:ascii="Times New Roman" w:hAnsi="Times New Roman" w:cs="Times New Roman"/>
          <w:sz w:val="24"/>
          <w:szCs w:val="24"/>
        </w:rPr>
        <w:t>istori</w:t>
      </w:r>
      <w:r w:rsidR="0007616B" w:rsidRPr="00B63351">
        <w:rPr>
          <w:rFonts w:ascii="Times New Roman" w:hAnsi="Times New Roman" w:cs="Times New Roman"/>
          <w:sz w:val="24"/>
          <w:szCs w:val="24"/>
        </w:rPr>
        <w:t>c</w:t>
      </w:r>
      <w:r w:rsidRPr="00B63351">
        <w:rPr>
          <w:rFonts w:ascii="Times New Roman" w:hAnsi="Times New Roman" w:cs="Times New Roman"/>
          <w:sz w:val="24"/>
          <w:szCs w:val="24"/>
        </w:rPr>
        <w:t xml:space="preserve">e; </w:t>
      </w:r>
      <w:r w:rsidR="0007616B" w:rsidRPr="00B63351">
        <w:rPr>
          <w:rFonts w:ascii="Times New Roman" w:hAnsi="Times New Roman" w:cs="Times New Roman"/>
          <w:sz w:val="24"/>
          <w:szCs w:val="24"/>
        </w:rPr>
        <w:t xml:space="preserve">2) </w:t>
      </w:r>
      <w:r w:rsidR="00BA73E3">
        <w:rPr>
          <w:rFonts w:ascii="Times New Roman" w:hAnsi="Times New Roman" w:cs="Times New Roman"/>
          <w:sz w:val="24"/>
          <w:szCs w:val="24"/>
        </w:rPr>
        <w:t>schimburile comerciale</w:t>
      </w:r>
      <w:r w:rsidRPr="00B63351">
        <w:rPr>
          <w:rFonts w:ascii="Times New Roman" w:hAnsi="Times New Roman" w:cs="Times New Roman"/>
          <w:sz w:val="24"/>
          <w:szCs w:val="24"/>
        </w:rPr>
        <w:t xml:space="preserve"> România – Japonia; și </w:t>
      </w:r>
      <w:r w:rsidR="0007616B" w:rsidRPr="00B63351">
        <w:rPr>
          <w:rFonts w:ascii="Times New Roman" w:hAnsi="Times New Roman" w:cs="Times New Roman"/>
          <w:sz w:val="24"/>
          <w:szCs w:val="24"/>
        </w:rPr>
        <w:t xml:space="preserve">3) </w:t>
      </w:r>
      <w:r w:rsidR="00BA73E3">
        <w:rPr>
          <w:rFonts w:ascii="Times New Roman" w:hAnsi="Times New Roman" w:cs="Times New Roman"/>
          <w:sz w:val="24"/>
          <w:szCs w:val="24"/>
        </w:rPr>
        <w:t>România în ecuația</w:t>
      </w:r>
      <w:r w:rsidRPr="00B63351">
        <w:rPr>
          <w:rFonts w:ascii="Times New Roman" w:hAnsi="Times New Roman" w:cs="Times New Roman"/>
          <w:sz w:val="24"/>
          <w:szCs w:val="24"/>
        </w:rPr>
        <w:t xml:space="preserve"> Uniunea Europeană </w:t>
      </w:r>
      <w:r w:rsidR="00395DD6" w:rsidRPr="00B63351">
        <w:rPr>
          <w:rFonts w:ascii="Times New Roman" w:hAnsi="Times New Roman" w:cs="Times New Roman"/>
          <w:sz w:val="24"/>
          <w:szCs w:val="24"/>
        </w:rPr>
        <w:t>–</w:t>
      </w:r>
      <w:r w:rsidRPr="00B63351">
        <w:rPr>
          <w:rFonts w:ascii="Times New Roman" w:hAnsi="Times New Roman" w:cs="Times New Roman"/>
          <w:sz w:val="24"/>
          <w:szCs w:val="24"/>
        </w:rPr>
        <w:t xml:space="preserve"> Japonia</w:t>
      </w:r>
      <w:r w:rsidR="00395DD6" w:rsidRPr="00B63351">
        <w:rPr>
          <w:rFonts w:ascii="Times New Roman" w:hAnsi="Times New Roman" w:cs="Times New Roman"/>
          <w:sz w:val="24"/>
          <w:szCs w:val="24"/>
        </w:rPr>
        <w:t>.</w:t>
      </w:r>
      <w:r w:rsidRPr="00B63351">
        <w:rPr>
          <w:rFonts w:ascii="Times New Roman" w:hAnsi="Times New Roman" w:cs="Times New Roman"/>
          <w:sz w:val="24"/>
          <w:szCs w:val="24"/>
        </w:rPr>
        <w:tab/>
      </w:r>
    </w:p>
    <w:p w:rsidR="00781155" w:rsidRPr="00B63351" w:rsidRDefault="00781155" w:rsidP="002311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2B8" w:rsidRPr="00B63351" w:rsidRDefault="00781155" w:rsidP="009E23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b/>
          <w:sz w:val="24"/>
          <w:szCs w:val="24"/>
        </w:rPr>
        <w:t>1.</w:t>
      </w:r>
      <w:r w:rsidR="002311B9" w:rsidRPr="00B63351">
        <w:rPr>
          <w:rFonts w:ascii="Times New Roman" w:hAnsi="Times New Roman" w:cs="Times New Roman"/>
          <w:b/>
          <w:sz w:val="24"/>
          <w:szCs w:val="24"/>
        </w:rPr>
        <w:t>Repere istorice</w:t>
      </w:r>
    </w:p>
    <w:p w:rsidR="00AC5738" w:rsidRPr="00B63351" w:rsidRDefault="00AC5738" w:rsidP="002F6B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  <w:r w:rsidR="00E503D9" w:rsidRPr="00B63351">
        <w:rPr>
          <w:rFonts w:ascii="Times New Roman" w:hAnsi="Times New Roman" w:cs="Times New Roman"/>
          <w:sz w:val="24"/>
          <w:szCs w:val="24"/>
        </w:rPr>
        <w:t>P</w:t>
      </w:r>
      <w:r w:rsidRPr="00B63351">
        <w:rPr>
          <w:rFonts w:ascii="Times New Roman" w:hAnsi="Times New Roman" w:cs="Times New Roman"/>
          <w:sz w:val="24"/>
          <w:szCs w:val="24"/>
        </w:rPr>
        <w:t xml:space="preserve">e </w:t>
      </w:r>
      <w:r w:rsidR="00CD2517" w:rsidRPr="00B63351">
        <w:rPr>
          <w:rFonts w:ascii="Times New Roman" w:hAnsi="Times New Roman" w:cs="Times New Roman"/>
          <w:sz w:val="24"/>
          <w:szCs w:val="24"/>
        </w:rPr>
        <w:t>siajul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7C7974" w:rsidRPr="00B63351">
        <w:rPr>
          <w:rFonts w:ascii="Times New Roman" w:hAnsi="Times New Roman" w:cs="Times New Roman"/>
          <w:sz w:val="24"/>
          <w:szCs w:val="24"/>
        </w:rPr>
        <w:t>cronologic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6855DE" w:rsidRPr="00B63351">
        <w:rPr>
          <w:rFonts w:ascii="Times New Roman" w:hAnsi="Times New Roman" w:cs="Times New Roman"/>
          <w:sz w:val="24"/>
          <w:szCs w:val="24"/>
        </w:rPr>
        <w:t>al parteneriatului</w:t>
      </w:r>
      <w:r w:rsidR="00E503D9" w:rsidRPr="00B63351">
        <w:rPr>
          <w:rFonts w:ascii="Times New Roman" w:hAnsi="Times New Roman" w:cs="Times New Roman"/>
          <w:sz w:val="24"/>
          <w:szCs w:val="24"/>
        </w:rPr>
        <w:t xml:space="preserve"> se </w:t>
      </w:r>
      <w:r w:rsidR="00BF3753" w:rsidRPr="00B63351">
        <w:rPr>
          <w:rFonts w:ascii="Times New Roman" w:hAnsi="Times New Roman" w:cs="Times New Roman"/>
          <w:sz w:val="24"/>
          <w:szCs w:val="24"/>
        </w:rPr>
        <w:t>remarcă</w:t>
      </w:r>
      <w:r w:rsidR="00E503D9" w:rsidRPr="00B63351">
        <w:rPr>
          <w:rFonts w:ascii="Times New Roman" w:hAnsi="Times New Roman" w:cs="Times New Roman"/>
          <w:sz w:val="24"/>
          <w:szCs w:val="24"/>
        </w:rPr>
        <w:t xml:space="preserve"> trei </w:t>
      </w:r>
      <w:r w:rsidR="00DF5BA7" w:rsidRPr="00B63351">
        <w:rPr>
          <w:rFonts w:ascii="Times New Roman" w:hAnsi="Times New Roman" w:cs="Times New Roman"/>
          <w:sz w:val="24"/>
          <w:szCs w:val="24"/>
        </w:rPr>
        <w:t>repere</w:t>
      </w:r>
      <w:r w:rsidRPr="00B63351">
        <w:rPr>
          <w:rFonts w:ascii="Times New Roman" w:hAnsi="Times New Roman" w:cs="Times New Roman"/>
          <w:sz w:val="24"/>
          <w:szCs w:val="24"/>
        </w:rPr>
        <w:t xml:space="preserve">. </w:t>
      </w:r>
      <w:r w:rsidR="00395DD6" w:rsidRPr="00B63351">
        <w:rPr>
          <w:rFonts w:ascii="Times New Roman" w:hAnsi="Times New Roman" w:cs="Times New Roman"/>
          <w:i/>
          <w:sz w:val="24"/>
          <w:szCs w:val="24"/>
        </w:rPr>
        <w:t>Primul</w:t>
      </w:r>
      <w:r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7C7974" w:rsidRPr="00B63351">
        <w:rPr>
          <w:rFonts w:ascii="Times New Roman" w:hAnsi="Times New Roman" w:cs="Times New Roman"/>
          <w:sz w:val="24"/>
          <w:szCs w:val="24"/>
        </w:rPr>
        <w:t xml:space="preserve">la cumpăna secolelor al XIX-lea și al XX-lea, </w:t>
      </w:r>
      <w:r w:rsidR="00CD2517" w:rsidRPr="00B63351">
        <w:rPr>
          <w:rFonts w:ascii="Times New Roman" w:hAnsi="Times New Roman" w:cs="Times New Roman"/>
          <w:sz w:val="24"/>
          <w:szCs w:val="24"/>
        </w:rPr>
        <w:t>marchează</w:t>
      </w:r>
      <w:r w:rsidR="00E503D9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95DD6" w:rsidRPr="00B63351">
        <w:rPr>
          <w:rFonts w:ascii="Times New Roman" w:hAnsi="Times New Roman" w:cs="Times New Roman"/>
          <w:sz w:val="24"/>
          <w:szCs w:val="24"/>
        </w:rPr>
        <w:t>kilometru</w:t>
      </w:r>
      <w:r w:rsidR="00103484" w:rsidRPr="00B63351">
        <w:rPr>
          <w:rFonts w:ascii="Times New Roman" w:hAnsi="Times New Roman" w:cs="Times New Roman"/>
          <w:sz w:val="24"/>
          <w:szCs w:val="24"/>
        </w:rPr>
        <w:t>l</w:t>
      </w:r>
      <w:r w:rsidR="00395DD6" w:rsidRPr="00B63351">
        <w:rPr>
          <w:rFonts w:ascii="Times New Roman" w:hAnsi="Times New Roman" w:cs="Times New Roman"/>
          <w:sz w:val="24"/>
          <w:szCs w:val="24"/>
        </w:rPr>
        <w:t xml:space="preserve"> zero al relației, respectiv </w:t>
      </w:r>
      <w:r w:rsidR="005E639C" w:rsidRPr="00B63351">
        <w:rPr>
          <w:rFonts w:ascii="Times New Roman" w:hAnsi="Times New Roman" w:cs="Times New Roman"/>
          <w:sz w:val="24"/>
          <w:szCs w:val="24"/>
        </w:rPr>
        <w:t>primele</w:t>
      </w:r>
      <w:r w:rsidR="00CD2517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471A0C" w:rsidRPr="00B63351">
        <w:rPr>
          <w:rFonts w:ascii="Times New Roman" w:hAnsi="Times New Roman" w:cs="Times New Roman"/>
          <w:sz w:val="24"/>
          <w:szCs w:val="24"/>
        </w:rPr>
        <w:t>călătorii</w:t>
      </w:r>
      <w:r w:rsidR="005E639C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7C7974" w:rsidRPr="00B63351">
        <w:rPr>
          <w:rFonts w:ascii="Times New Roman" w:hAnsi="Times New Roman" w:cs="Times New Roman"/>
          <w:sz w:val="24"/>
          <w:szCs w:val="24"/>
        </w:rPr>
        <w:t xml:space="preserve">în Japonia </w:t>
      </w:r>
      <w:r w:rsidR="005E639C" w:rsidRPr="00B63351">
        <w:rPr>
          <w:rFonts w:ascii="Times New Roman" w:hAnsi="Times New Roman" w:cs="Times New Roman"/>
          <w:sz w:val="24"/>
          <w:szCs w:val="24"/>
        </w:rPr>
        <w:t>ale</w:t>
      </w:r>
      <w:r w:rsidRPr="00B63351">
        <w:rPr>
          <w:rFonts w:ascii="Times New Roman" w:hAnsi="Times New Roman" w:cs="Times New Roman"/>
          <w:sz w:val="24"/>
          <w:szCs w:val="24"/>
        </w:rPr>
        <w:t xml:space="preserve"> unor români</w:t>
      </w:r>
      <w:r w:rsidR="007C7974" w:rsidRPr="00B63351">
        <w:rPr>
          <w:rFonts w:ascii="Times New Roman" w:hAnsi="Times New Roman" w:cs="Times New Roman"/>
          <w:sz w:val="24"/>
          <w:szCs w:val="24"/>
        </w:rPr>
        <w:t>,</w:t>
      </w:r>
      <w:r w:rsidRPr="00B63351">
        <w:rPr>
          <w:rFonts w:ascii="Times New Roman" w:hAnsi="Times New Roman" w:cs="Times New Roman"/>
          <w:sz w:val="24"/>
          <w:szCs w:val="24"/>
        </w:rPr>
        <w:t xml:space="preserve"> printre care </w:t>
      </w:r>
      <w:r w:rsidR="00BF3753" w:rsidRPr="00B63351">
        <w:rPr>
          <w:rFonts w:ascii="Times New Roman" w:hAnsi="Times New Roman" w:cs="Times New Roman"/>
          <w:sz w:val="24"/>
          <w:szCs w:val="24"/>
        </w:rPr>
        <w:t>și</w:t>
      </w:r>
      <w:r w:rsidRPr="00B63351">
        <w:rPr>
          <w:rFonts w:ascii="Times New Roman" w:hAnsi="Times New Roman" w:cs="Times New Roman"/>
          <w:sz w:val="24"/>
          <w:szCs w:val="24"/>
        </w:rPr>
        <w:t xml:space="preserve"> Nicolae Xenopol, întemeietorul Academiei de Studii Economice. </w:t>
      </w:r>
      <w:r w:rsidRPr="00B63351">
        <w:rPr>
          <w:rFonts w:ascii="Times New Roman" w:hAnsi="Times New Roman" w:cs="Times New Roman"/>
          <w:i/>
          <w:sz w:val="24"/>
          <w:szCs w:val="24"/>
        </w:rPr>
        <w:t>Al doilea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F5BA7" w:rsidRPr="00B63351">
        <w:rPr>
          <w:rFonts w:ascii="Times New Roman" w:hAnsi="Times New Roman" w:cs="Times New Roman"/>
          <w:sz w:val="24"/>
          <w:szCs w:val="24"/>
        </w:rPr>
        <w:t>reper</w:t>
      </w:r>
      <w:r w:rsidRPr="00B63351">
        <w:rPr>
          <w:rFonts w:ascii="Times New Roman" w:hAnsi="Times New Roman" w:cs="Times New Roman"/>
          <w:sz w:val="24"/>
          <w:szCs w:val="24"/>
        </w:rPr>
        <w:t xml:space="preserve"> îl reprezintă procesul </w:t>
      </w:r>
      <w:r w:rsidR="005E639C" w:rsidRPr="00B63351">
        <w:rPr>
          <w:rFonts w:ascii="Times New Roman" w:hAnsi="Times New Roman" w:cs="Times New Roman"/>
          <w:sz w:val="24"/>
          <w:szCs w:val="24"/>
        </w:rPr>
        <w:t xml:space="preserve">îndelungat de </w:t>
      </w:r>
      <w:r w:rsidR="00721B7B" w:rsidRPr="00B63351">
        <w:rPr>
          <w:rFonts w:ascii="Times New Roman" w:hAnsi="Times New Roman" w:cs="Times New Roman"/>
          <w:sz w:val="24"/>
          <w:szCs w:val="24"/>
        </w:rPr>
        <w:t>consolidare</w:t>
      </w:r>
      <w:r w:rsidRPr="00B63351">
        <w:rPr>
          <w:rFonts w:ascii="Times New Roman" w:hAnsi="Times New Roman" w:cs="Times New Roman"/>
          <w:sz w:val="24"/>
          <w:szCs w:val="24"/>
        </w:rPr>
        <w:t xml:space="preserve"> a </w:t>
      </w:r>
      <w:r w:rsidR="005E639C" w:rsidRPr="00B63351">
        <w:rPr>
          <w:rFonts w:ascii="Times New Roman" w:hAnsi="Times New Roman" w:cs="Times New Roman"/>
          <w:sz w:val="24"/>
          <w:szCs w:val="24"/>
        </w:rPr>
        <w:t>relațiilor</w:t>
      </w:r>
      <w:r w:rsidR="00707C3E" w:rsidRPr="00B63351">
        <w:rPr>
          <w:rFonts w:ascii="Times New Roman" w:hAnsi="Times New Roman" w:cs="Times New Roman"/>
          <w:sz w:val="24"/>
          <w:szCs w:val="24"/>
        </w:rPr>
        <w:t xml:space="preserve"> comercial</w:t>
      </w:r>
      <w:r w:rsidR="005E639C" w:rsidRPr="00B63351">
        <w:rPr>
          <w:rFonts w:ascii="Times New Roman" w:hAnsi="Times New Roman" w:cs="Times New Roman"/>
          <w:sz w:val="24"/>
          <w:szCs w:val="24"/>
        </w:rPr>
        <w:t>e</w:t>
      </w:r>
      <w:r w:rsidR="00707C3E" w:rsidRPr="00B63351">
        <w:rPr>
          <w:rFonts w:ascii="Times New Roman" w:hAnsi="Times New Roman" w:cs="Times New Roman"/>
          <w:sz w:val="24"/>
          <w:szCs w:val="24"/>
        </w:rPr>
        <w:t xml:space="preserve"> și investițional</w:t>
      </w:r>
      <w:r w:rsidR="005E639C" w:rsidRPr="00B63351">
        <w:rPr>
          <w:rFonts w:ascii="Times New Roman" w:hAnsi="Times New Roman" w:cs="Times New Roman"/>
          <w:sz w:val="24"/>
          <w:szCs w:val="24"/>
        </w:rPr>
        <w:t>e</w:t>
      </w:r>
      <w:r w:rsidR="00707C3E" w:rsidRPr="00B63351">
        <w:rPr>
          <w:rFonts w:ascii="Times New Roman" w:hAnsi="Times New Roman" w:cs="Times New Roman"/>
          <w:sz w:val="24"/>
          <w:szCs w:val="24"/>
        </w:rPr>
        <w:t>,</w:t>
      </w:r>
      <w:r w:rsidRPr="00B63351">
        <w:rPr>
          <w:rFonts w:ascii="Times New Roman" w:hAnsi="Times New Roman" w:cs="Times New Roman"/>
          <w:sz w:val="24"/>
          <w:szCs w:val="24"/>
        </w:rPr>
        <w:t xml:space="preserve"> condu</w:t>
      </w:r>
      <w:r w:rsidR="00471A0C" w:rsidRPr="00B63351">
        <w:rPr>
          <w:rFonts w:ascii="Times New Roman" w:hAnsi="Times New Roman" w:cs="Times New Roman"/>
          <w:sz w:val="24"/>
          <w:szCs w:val="24"/>
        </w:rPr>
        <w:t>când</w:t>
      </w:r>
      <w:r w:rsidRPr="00B63351">
        <w:rPr>
          <w:rFonts w:ascii="Times New Roman" w:hAnsi="Times New Roman" w:cs="Times New Roman"/>
          <w:sz w:val="24"/>
          <w:szCs w:val="24"/>
        </w:rPr>
        <w:t xml:space="preserve"> la </w:t>
      </w:r>
      <w:r w:rsidRPr="00B63351">
        <w:rPr>
          <w:rFonts w:ascii="Times New Roman" w:hAnsi="Times New Roman" w:cs="Times New Roman"/>
          <w:i/>
          <w:sz w:val="24"/>
          <w:szCs w:val="24"/>
        </w:rPr>
        <w:t>al treilea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F5BA7" w:rsidRPr="00B63351">
        <w:rPr>
          <w:rFonts w:ascii="Times New Roman" w:hAnsi="Times New Roman" w:cs="Times New Roman"/>
          <w:sz w:val="24"/>
          <w:szCs w:val="24"/>
        </w:rPr>
        <w:t>reper</w:t>
      </w:r>
      <w:r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4F21A0" w:rsidRPr="00B63351">
        <w:rPr>
          <w:rFonts w:ascii="Times New Roman" w:hAnsi="Times New Roman" w:cs="Times New Roman"/>
          <w:sz w:val="24"/>
          <w:szCs w:val="24"/>
        </w:rPr>
        <w:t>asocierea</w:t>
      </w:r>
      <w:r w:rsidR="00721B7B" w:rsidRPr="00B63351">
        <w:rPr>
          <w:rFonts w:ascii="Times New Roman" w:hAnsi="Times New Roman" w:cs="Times New Roman"/>
          <w:sz w:val="24"/>
          <w:szCs w:val="24"/>
        </w:rPr>
        <w:t xml:space="preserve"> recentă</w:t>
      </w:r>
      <w:r w:rsidR="005E639C" w:rsidRPr="00B63351">
        <w:rPr>
          <w:rFonts w:ascii="Times New Roman" w:hAnsi="Times New Roman" w:cs="Times New Roman"/>
          <w:sz w:val="24"/>
          <w:szCs w:val="24"/>
        </w:rPr>
        <w:t xml:space="preserve"> într-un</w:t>
      </w:r>
      <w:r w:rsidR="004F21A0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5E639C" w:rsidRPr="00B63351">
        <w:rPr>
          <w:rFonts w:ascii="Times New Roman" w:hAnsi="Times New Roman" w:cs="Times New Roman"/>
          <w:sz w:val="24"/>
          <w:szCs w:val="24"/>
        </w:rPr>
        <w:t>Parteneriat Strategic</w:t>
      </w:r>
      <w:r w:rsidR="004F21A0" w:rsidRPr="00B63351">
        <w:rPr>
          <w:rFonts w:ascii="Times New Roman" w:hAnsi="Times New Roman" w:cs="Times New Roman"/>
          <w:sz w:val="24"/>
          <w:szCs w:val="24"/>
        </w:rPr>
        <w:t>.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BF" w:rsidRPr="00B63351" w:rsidRDefault="000B18AE" w:rsidP="002F6B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  <w:r w:rsidR="005B4F6F" w:rsidRPr="00B63351">
        <w:rPr>
          <w:rFonts w:ascii="Times New Roman" w:hAnsi="Times New Roman" w:cs="Times New Roman"/>
          <w:sz w:val="24"/>
          <w:szCs w:val="24"/>
        </w:rPr>
        <w:t xml:space="preserve">Ca fază intermediară, </w:t>
      </w:r>
      <w:r w:rsidR="00BD7EC3" w:rsidRPr="00B63351">
        <w:rPr>
          <w:rFonts w:ascii="Times New Roman" w:hAnsi="Times New Roman" w:cs="Times New Roman"/>
          <w:sz w:val="24"/>
          <w:szCs w:val="24"/>
        </w:rPr>
        <w:t>Parteneriatul</w:t>
      </w:r>
      <w:r w:rsidR="00ED7E19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ED7E19" w:rsidRPr="00B63351">
        <w:rPr>
          <w:rFonts w:ascii="Times New Roman" w:hAnsi="Times New Roman" w:cs="Times New Roman"/>
          <w:i/>
          <w:sz w:val="24"/>
          <w:szCs w:val="24"/>
        </w:rPr>
        <w:t>Reînnoit</w:t>
      </w:r>
      <w:r w:rsidR="00ED7E19" w:rsidRPr="00B63351">
        <w:rPr>
          <w:rFonts w:ascii="Times New Roman" w:hAnsi="Times New Roman" w:cs="Times New Roman"/>
          <w:sz w:val="24"/>
          <w:szCs w:val="24"/>
        </w:rPr>
        <w:t xml:space="preserve"> di</w:t>
      </w:r>
      <w:r w:rsidR="00E1543B" w:rsidRPr="00B63351">
        <w:rPr>
          <w:rFonts w:ascii="Times New Roman" w:hAnsi="Times New Roman" w:cs="Times New Roman"/>
          <w:sz w:val="24"/>
          <w:szCs w:val="24"/>
        </w:rPr>
        <w:t>ntre țările noastre</w:t>
      </w:r>
      <w:r w:rsidR="00395DD6" w:rsidRPr="00B63351">
        <w:rPr>
          <w:rFonts w:ascii="Times New Roman" w:hAnsi="Times New Roman" w:cs="Times New Roman"/>
          <w:sz w:val="24"/>
          <w:szCs w:val="24"/>
        </w:rPr>
        <w:t xml:space="preserve"> din anul 2013, mi-a oferit </w:t>
      </w:r>
      <w:r w:rsidR="00BA73E3">
        <w:rPr>
          <w:rFonts w:ascii="Times New Roman" w:hAnsi="Times New Roman" w:cs="Times New Roman"/>
          <w:sz w:val="24"/>
          <w:szCs w:val="24"/>
        </w:rPr>
        <w:t xml:space="preserve">personal </w:t>
      </w:r>
      <w:r w:rsidR="00395DD6" w:rsidRPr="00B63351">
        <w:rPr>
          <w:rFonts w:ascii="Times New Roman" w:hAnsi="Times New Roman" w:cs="Times New Roman"/>
          <w:sz w:val="24"/>
          <w:szCs w:val="24"/>
        </w:rPr>
        <w:t xml:space="preserve">șansa de a participa direct la </w:t>
      </w:r>
      <w:r w:rsidR="00381D9A" w:rsidRPr="00B63351">
        <w:rPr>
          <w:rFonts w:ascii="Times New Roman" w:hAnsi="Times New Roman" w:cs="Times New Roman"/>
          <w:sz w:val="24"/>
          <w:szCs w:val="24"/>
        </w:rPr>
        <w:t>actualizarea cadrului bilateral</w:t>
      </w:r>
      <w:r w:rsidR="00E1543B" w:rsidRPr="00B63351">
        <w:rPr>
          <w:rFonts w:ascii="Times New Roman" w:hAnsi="Times New Roman" w:cs="Times New Roman"/>
          <w:sz w:val="24"/>
          <w:szCs w:val="24"/>
        </w:rPr>
        <w:t>.</w:t>
      </w:r>
      <w:r w:rsidR="006B56B0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E503D9" w:rsidRPr="00B63351">
        <w:rPr>
          <w:rFonts w:ascii="Times New Roman" w:hAnsi="Times New Roman" w:cs="Times New Roman"/>
          <w:sz w:val="24"/>
          <w:szCs w:val="24"/>
        </w:rPr>
        <w:t>N</w:t>
      </w:r>
      <w:r w:rsidR="00E1543B" w:rsidRPr="00B63351">
        <w:rPr>
          <w:rFonts w:ascii="Times New Roman" w:hAnsi="Times New Roman" w:cs="Times New Roman"/>
          <w:sz w:val="24"/>
          <w:szCs w:val="24"/>
        </w:rPr>
        <w:t>outăț</w:t>
      </w:r>
      <w:r w:rsidR="006B56B0" w:rsidRPr="00B63351">
        <w:rPr>
          <w:rFonts w:ascii="Times New Roman" w:hAnsi="Times New Roman" w:cs="Times New Roman"/>
          <w:sz w:val="24"/>
          <w:szCs w:val="24"/>
        </w:rPr>
        <w:t>i</w:t>
      </w:r>
      <w:r w:rsidR="00E503D9" w:rsidRPr="00B63351">
        <w:rPr>
          <w:rFonts w:ascii="Times New Roman" w:hAnsi="Times New Roman" w:cs="Times New Roman"/>
          <w:sz w:val="24"/>
          <w:szCs w:val="24"/>
        </w:rPr>
        <w:t>le aduse de</w:t>
      </w:r>
      <w:r w:rsidR="006B56B0" w:rsidRPr="00B63351">
        <w:rPr>
          <w:rFonts w:ascii="Times New Roman" w:hAnsi="Times New Roman" w:cs="Times New Roman"/>
          <w:sz w:val="24"/>
          <w:szCs w:val="24"/>
        </w:rPr>
        <w:t xml:space="preserve"> apartenența la NATO și Uniunea Europeană</w:t>
      </w:r>
      <w:r w:rsidR="00E1543B" w:rsidRPr="00B63351">
        <w:rPr>
          <w:rFonts w:ascii="Times New Roman" w:hAnsi="Times New Roman" w:cs="Times New Roman"/>
          <w:sz w:val="24"/>
          <w:szCs w:val="24"/>
        </w:rPr>
        <w:t>, inclusiv schimbarea Constituției</w:t>
      </w:r>
      <w:r w:rsidR="00BD7EC3" w:rsidRPr="00B63351">
        <w:rPr>
          <w:rFonts w:ascii="Times New Roman" w:hAnsi="Times New Roman" w:cs="Times New Roman"/>
          <w:sz w:val="24"/>
          <w:szCs w:val="24"/>
        </w:rPr>
        <w:t xml:space="preserve"> României</w:t>
      </w:r>
      <w:r w:rsidR="00077C34" w:rsidRPr="00B63351">
        <w:rPr>
          <w:rFonts w:ascii="Times New Roman" w:hAnsi="Times New Roman" w:cs="Times New Roman"/>
          <w:sz w:val="24"/>
          <w:szCs w:val="24"/>
        </w:rPr>
        <w:t>,</w:t>
      </w:r>
      <w:r w:rsidR="006B56B0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E503D9" w:rsidRPr="00B63351">
        <w:rPr>
          <w:rFonts w:ascii="Times New Roman" w:hAnsi="Times New Roman" w:cs="Times New Roman"/>
          <w:sz w:val="24"/>
          <w:szCs w:val="24"/>
        </w:rPr>
        <w:t>impuneau</w:t>
      </w:r>
      <w:r w:rsidR="00077C34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721B7B" w:rsidRPr="00B63351">
        <w:rPr>
          <w:rFonts w:ascii="Times New Roman" w:hAnsi="Times New Roman" w:cs="Times New Roman"/>
          <w:sz w:val="24"/>
          <w:szCs w:val="24"/>
        </w:rPr>
        <w:t xml:space="preserve">un </w:t>
      </w:r>
      <w:r w:rsidR="005E639C" w:rsidRPr="00B63351">
        <w:rPr>
          <w:rFonts w:ascii="Times New Roman" w:hAnsi="Times New Roman" w:cs="Times New Roman"/>
          <w:sz w:val="24"/>
          <w:szCs w:val="24"/>
        </w:rPr>
        <w:t xml:space="preserve">cadru </w:t>
      </w:r>
      <w:r w:rsidR="00381D9A" w:rsidRPr="00B63351">
        <w:rPr>
          <w:rFonts w:ascii="Times New Roman" w:hAnsi="Times New Roman" w:cs="Times New Roman"/>
          <w:sz w:val="24"/>
          <w:szCs w:val="24"/>
        </w:rPr>
        <w:t>juridic</w:t>
      </w:r>
      <w:r w:rsidR="00E503D9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BA73E3">
        <w:rPr>
          <w:rFonts w:ascii="Times New Roman" w:hAnsi="Times New Roman" w:cs="Times New Roman"/>
          <w:sz w:val="24"/>
          <w:szCs w:val="24"/>
        </w:rPr>
        <w:t>adaptat la</w:t>
      </w:r>
      <w:r w:rsidR="00D84C7B" w:rsidRPr="00B63351">
        <w:rPr>
          <w:rFonts w:ascii="Times New Roman" w:hAnsi="Times New Roman" w:cs="Times New Roman"/>
          <w:sz w:val="24"/>
          <w:szCs w:val="24"/>
        </w:rPr>
        <w:t xml:space="preserve"> arhitectura</w:t>
      </w:r>
      <w:r w:rsidR="00D377F8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BF2F10" w:rsidRPr="00B63351">
        <w:rPr>
          <w:rFonts w:ascii="Times New Roman" w:hAnsi="Times New Roman" w:cs="Times New Roman"/>
          <w:sz w:val="24"/>
          <w:szCs w:val="24"/>
        </w:rPr>
        <w:t>noilor</w:t>
      </w:r>
      <w:r w:rsidR="00D377F8" w:rsidRPr="00B63351">
        <w:rPr>
          <w:rFonts w:ascii="Times New Roman" w:hAnsi="Times New Roman" w:cs="Times New Roman"/>
          <w:sz w:val="24"/>
          <w:szCs w:val="24"/>
        </w:rPr>
        <w:t xml:space="preserve"> oportunități</w:t>
      </w:r>
      <w:r w:rsidR="00077C34" w:rsidRPr="00B63351">
        <w:rPr>
          <w:rFonts w:ascii="Times New Roman" w:hAnsi="Times New Roman" w:cs="Times New Roman"/>
          <w:sz w:val="24"/>
          <w:szCs w:val="24"/>
        </w:rPr>
        <w:t>.</w:t>
      </w:r>
      <w:r w:rsidR="00A32CDB" w:rsidRPr="00B63351">
        <w:rPr>
          <w:rFonts w:ascii="Times New Roman" w:hAnsi="Times New Roman" w:cs="Times New Roman"/>
          <w:sz w:val="24"/>
          <w:szCs w:val="24"/>
        </w:rPr>
        <w:tab/>
      </w:r>
    </w:p>
    <w:p w:rsidR="00BA4074" w:rsidRPr="00B63351" w:rsidRDefault="005E639C" w:rsidP="00600E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Între timp,</w:t>
      </w:r>
      <w:r w:rsidR="00600E3F" w:rsidRPr="00B63351">
        <w:rPr>
          <w:rFonts w:ascii="Times New Roman" w:hAnsi="Times New Roman" w:cs="Times New Roman"/>
          <w:sz w:val="24"/>
          <w:szCs w:val="24"/>
        </w:rPr>
        <w:t xml:space="preserve"> în 2018, v</w:t>
      </w:r>
      <w:r w:rsidR="000A54BF" w:rsidRPr="00B63351">
        <w:rPr>
          <w:rFonts w:ascii="Times New Roman" w:hAnsi="Times New Roman" w:cs="Times New Roman"/>
          <w:sz w:val="24"/>
          <w:szCs w:val="24"/>
        </w:rPr>
        <w:t>izita</w:t>
      </w:r>
      <w:r w:rsidR="00DE5F63" w:rsidRPr="00B63351">
        <w:rPr>
          <w:rFonts w:ascii="Times New Roman" w:hAnsi="Times New Roman" w:cs="Times New Roman"/>
          <w:sz w:val="24"/>
          <w:szCs w:val="24"/>
        </w:rPr>
        <w:t xml:space="preserve"> premierului nipon</w:t>
      </w:r>
      <w:r w:rsidR="000A54BF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EB1FE6" w:rsidRPr="00B63351">
        <w:rPr>
          <w:rFonts w:ascii="Times New Roman" w:hAnsi="Times New Roman" w:cs="Times New Roman"/>
          <w:sz w:val="24"/>
          <w:szCs w:val="24"/>
        </w:rPr>
        <w:t xml:space="preserve">în România </w:t>
      </w:r>
      <w:r w:rsidR="000A54BF" w:rsidRPr="00B63351">
        <w:rPr>
          <w:rFonts w:ascii="Times New Roman" w:hAnsi="Times New Roman" w:cs="Times New Roman"/>
          <w:sz w:val="24"/>
          <w:szCs w:val="24"/>
        </w:rPr>
        <w:t xml:space="preserve">a </w:t>
      </w:r>
      <w:r w:rsidRPr="00B63351">
        <w:rPr>
          <w:rFonts w:ascii="Times New Roman" w:hAnsi="Times New Roman" w:cs="Times New Roman"/>
          <w:sz w:val="24"/>
          <w:szCs w:val="24"/>
        </w:rPr>
        <w:t>dat startul negocierilor pentru</w:t>
      </w:r>
      <w:r w:rsidR="000A54BF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A32CDB" w:rsidRPr="00B63351">
        <w:rPr>
          <w:rFonts w:ascii="Times New Roman" w:hAnsi="Times New Roman" w:cs="Times New Roman"/>
          <w:sz w:val="24"/>
          <w:szCs w:val="24"/>
        </w:rPr>
        <w:t>Parteneriatul Strategic</w:t>
      </w:r>
      <w:r w:rsidR="00EB1FE6" w:rsidRPr="00B63351">
        <w:rPr>
          <w:rFonts w:ascii="Times New Roman" w:hAnsi="Times New Roman" w:cs="Times New Roman"/>
          <w:sz w:val="24"/>
          <w:szCs w:val="24"/>
        </w:rPr>
        <w:t xml:space="preserve">, valorizând capitalul de încredere </w:t>
      </w:r>
      <w:r w:rsidR="00D84C7B" w:rsidRPr="00B63351">
        <w:rPr>
          <w:rFonts w:ascii="Times New Roman" w:hAnsi="Times New Roman" w:cs="Times New Roman"/>
          <w:sz w:val="24"/>
          <w:szCs w:val="24"/>
        </w:rPr>
        <w:t>acumulat</w:t>
      </w:r>
      <w:r w:rsidR="00600E3F" w:rsidRPr="00B63351">
        <w:rPr>
          <w:rFonts w:ascii="Times New Roman" w:hAnsi="Times New Roman" w:cs="Times New Roman"/>
          <w:sz w:val="24"/>
          <w:szCs w:val="24"/>
        </w:rPr>
        <w:t>.</w:t>
      </w:r>
    </w:p>
    <w:p w:rsidR="00043C3B" w:rsidRPr="00B63351" w:rsidRDefault="00471A0C" w:rsidP="00043C3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C</w:t>
      </w:r>
      <w:r w:rsidR="00272086" w:rsidRPr="00B63351">
        <w:rPr>
          <w:rFonts w:ascii="Times New Roman" w:hAnsi="Times New Roman" w:cs="Times New Roman"/>
          <w:sz w:val="24"/>
          <w:szCs w:val="24"/>
        </w:rPr>
        <w:t>u peste un secol în urmă</w:t>
      </w:r>
      <w:r w:rsidR="00545914" w:rsidRPr="00B63351">
        <w:rPr>
          <w:rFonts w:ascii="Times New Roman" w:hAnsi="Times New Roman" w:cs="Times New Roman"/>
          <w:sz w:val="24"/>
          <w:szCs w:val="24"/>
        </w:rPr>
        <w:t>,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5F2598" w:rsidRPr="00B63351">
        <w:rPr>
          <w:rFonts w:ascii="Times New Roman" w:hAnsi="Times New Roman" w:cs="Times New Roman"/>
          <w:sz w:val="24"/>
          <w:szCs w:val="24"/>
        </w:rPr>
        <w:t xml:space="preserve">doi români </w:t>
      </w:r>
      <w:r w:rsidRPr="00B63351">
        <w:rPr>
          <w:rFonts w:ascii="Times New Roman" w:hAnsi="Times New Roman" w:cs="Times New Roman"/>
          <w:sz w:val="24"/>
          <w:szCs w:val="24"/>
        </w:rPr>
        <w:t>se remarcau</w:t>
      </w:r>
      <w:r w:rsidR="005F2598" w:rsidRPr="00B63351">
        <w:rPr>
          <w:rFonts w:ascii="Times New Roman" w:hAnsi="Times New Roman" w:cs="Times New Roman"/>
          <w:sz w:val="24"/>
          <w:szCs w:val="24"/>
        </w:rPr>
        <w:t xml:space="preserve"> ca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5F2598" w:rsidRPr="00B63351">
        <w:rPr>
          <w:rFonts w:ascii="Times New Roman" w:hAnsi="Times New Roman" w:cs="Times New Roman"/>
          <w:sz w:val="24"/>
          <w:szCs w:val="24"/>
        </w:rPr>
        <w:t xml:space="preserve">antecesori </w:t>
      </w:r>
      <w:r w:rsidR="00ED7E19" w:rsidRPr="00B63351">
        <w:rPr>
          <w:rFonts w:ascii="Times New Roman" w:hAnsi="Times New Roman" w:cs="Times New Roman"/>
          <w:sz w:val="24"/>
          <w:szCs w:val="24"/>
        </w:rPr>
        <w:t>ai P</w:t>
      </w:r>
      <w:r w:rsidR="00272086" w:rsidRPr="00B63351">
        <w:rPr>
          <w:rFonts w:ascii="Times New Roman" w:hAnsi="Times New Roman" w:cs="Times New Roman"/>
          <w:sz w:val="24"/>
          <w:szCs w:val="24"/>
        </w:rPr>
        <w:t>arteneriatului</w:t>
      </w:r>
      <w:r w:rsidR="00364082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ED7E19" w:rsidRPr="00B63351">
        <w:rPr>
          <w:rFonts w:ascii="Times New Roman" w:hAnsi="Times New Roman" w:cs="Times New Roman"/>
          <w:sz w:val="24"/>
          <w:szCs w:val="24"/>
        </w:rPr>
        <w:t>S</w:t>
      </w:r>
      <w:r w:rsidRPr="00B63351">
        <w:rPr>
          <w:rFonts w:ascii="Times New Roman" w:hAnsi="Times New Roman" w:cs="Times New Roman"/>
          <w:sz w:val="24"/>
          <w:szCs w:val="24"/>
        </w:rPr>
        <w:t>trategic</w:t>
      </w:r>
      <w:r w:rsidR="007F3084" w:rsidRPr="00B63351">
        <w:rPr>
          <w:rFonts w:ascii="Times New Roman" w:hAnsi="Times New Roman" w:cs="Times New Roman"/>
          <w:sz w:val="24"/>
          <w:szCs w:val="24"/>
        </w:rPr>
        <w:t>:</w:t>
      </w:r>
      <w:r w:rsidR="00BA4074" w:rsidRPr="00B63351">
        <w:rPr>
          <w:rFonts w:ascii="Times New Roman" w:hAnsi="Times New Roman" w:cs="Times New Roman"/>
          <w:sz w:val="24"/>
          <w:szCs w:val="24"/>
        </w:rPr>
        <w:t xml:space="preserve"> industriașul </w:t>
      </w:r>
      <w:r w:rsidR="00043C3B" w:rsidRPr="00B63351">
        <w:rPr>
          <w:rFonts w:ascii="Times New Roman" w:hAnsi="Times New Roman" w:cs="Times New Roman"/>
          <w:sz w:val="24"/>
          <w:szCs w:val="24"/>
        </w:rPr>
        <w:t>Basil Assan</w:t>
      </w:r>
      <w:r w:rsidR="00BA4074" w:rsidRPr="00B63351">
        <w:rPr>
          <w:rFonts w:ascii="Times New Roman" w:hAnsi="Times New Roman" w:cs="Times New Roman"/>
          <w:sz w:val="24"/>
          <w:szCs w:val="24"/>
        </w:rPr>
        <w:t xml:space="preserve"> în anul</w:t>
      </w:r>
      <w:r w:rsidR="00272086" w:rsidRPr="00B63351">
        <w:rPr>
          <w:rFonts w:ascii="Times New Roman" w:hAnsi="Times New Roman" w:cs="Times New Roman"/>
          <w:sz w:val="24"/>
          <w:szCs w:val="24"/>
        </w:rPr>
        <w:t xml:space="preserve"> 1898</w:t>
      </w:r>
      <w:r w:rsidR="00364082" w:rsidRPr="00B63351">
        <w:rPr>
          <w:rFonts w:ascii="Times New Roman" w:hAnsi="Times New Roman" w:cs="Times New Roman"/>
          <w:sz w:val="24"/>
          <w:szCs w:val="24"/>
        </w:rPr>
        <w:t xml:space="preserve"> și</w:t>
      </w:r>
      <w:r w:rsidR="00BC047E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BA4074" w:rsidRPr="00B63351">
        <w:rPr>
          <w:rFonts w:ascii="Times New Roman" w:hAnsi="Times New Roman" w:cs="Times New Roman"/>
          <w:sz w:val="24"/>
          <w:szCs w:val="24"/>
        </w:rPr>
        <w:t xml:space="preserve">ambasadorul </w:t>
      </w:r>
      <w:r w:rsidR="00043C3B" w:rsidRPr="00B63351">
        <w:rPr>
          <w:rFonts w:ascii="Times New Roman" w:hAnsi="Times New Roman" w:cs="Times New Roman"/>
          <w:sz w:val="24"/>
          <w:szCs w:val="24"/>
        </w:rPr>
        <w:t>Nicolae Xenopol</w:t>
      </w:r>
      <w:r w:rsidR="00BA4074" w:rsidRPr="00B63351">
        <w:rPr>
          <w:rFonts w:ascii="Times New Roman" w:hAnsi="Times New Roman" w:cs="Times New Roman"/>
          <w:sz w:val="24"/>
          <w:szCs w:val="24"/>
        </w:rPr>
        <w:t xml:space="preserve"> în anul 1917.</w:t>
      </w:r>
      <w:r w:rsidR="00BC047E" w:rsidRPr="00B6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D48" w:rsidRPr="00B63351" w:rsidRDefault="00A15D48" w:rsidP="00043C3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Spirit a</w:t>
      </w:r>
      <w:r w:rsidR="00117A0A" w:rsidRPr="00B63351">
        <w:rPr>
          <w:rFonts w:ascii="Times New Roman" w:hAnsi="Times New Roman" w:cs="Times New Roman"/>
          <w:sz w:val="24"/>
          <w:szCs w:val="24"/>
        </w:rPr>
        <w:t xml:space="preserve">ntreprenorial, Assan </w:t>
      </w:r>
      <w:r w:rsidR="00381D9A" w:rsidRPr="00B63351">
        <w:rPr>
          <w:rFonts w:ascii="Times New Roman" w:hAnsi="Times New Roman" w:cs="Times New Roman"/>
          <w:sz w:val="24"/>
          <w:szCs w:val="24"/>
        </w:rPr>
        <w:t>și-a</w:t>
      </w:r>
      <w:r w:rsidR="00117A0A" w:rsidRPr="00B63351">
        <w:rPr>
          <w:rFonts w:ascii="Times New Roman" w:hAnsi="Times New Roman" w:cs="Times New Roman"/>
          <w:sz w:val="24"/>
          <w:szCs w:val="24"/>
        </w:rPr>
        <w:t xml:space="preserve"> asum</w:t>
      </w:r>
      <w:r w:rsidR="00381D9A" w:rsidRPr="00B63351">
        <w:rPr>
          <w:rFonts w:ascii="Times New Roman" w:hAnsi="Times New Roman" w:cs="Times New Roman"/>
          <w:sz w:val="24"/>
          <w:szCs w:val="24"/>
        </w:rPr>
        <w:t>at</w:t>
      </w:r>
      <w:r w:rsidRPr="00B63351">
        <w:rPr>
          <w:rFonts w:ascii="Times New Roman" w:hAnsi="Times New Roman" w:cs="Times New Roman"/>
          <w:sz w:val="24"/>
          <w:szCs w:val="24"/>
        </w:rPr>
        <w:t xml:space="preserve"> misiunea </w:t>
      </w:r>
      <w:r w:rsidR="005F2598" w:rsidRPr="00B63351">
        <w:rPr>
          <w:rFonts w:ascii="Times New Roman" w:hAnsi="Times New Roman" w:cs="Times New Roman"/>
          <w:sz w:val="24"/>
          <w:szCs w:val="24"/>
        </w:rPr>
        <w:t>de</w:t>
      </w:r>
      <w:r w:rsidRPr="00B63351">
        <w:rPr>
          <w:rFonts w:ascii="Times New Roman" w:hAnsi="Times New Roman" w:cs="Times New Roman"/>
          <w:sz w:val="24"/>
          <w:szCs w:val="24"/>
        </w:rPr>
        <w:t xml:space="preserve"> atrag</w:t>
      </w:r>
      <w:r w:rsidR="005F2598" w:rsidRPr="00B63351">
        <w:rPr>
          <w:rFonts w:ascii="Times New Roman" w:hAnsi="Times New Roman" w:cs="Times New Roman"/>
          <w:sz w:val="24"/>
          <w:szCs w:val="24"/>
        </w:rPr>
        <w:t>ere a companiilor navale</w:t>
      </w:r>
      <w:r w:rsidRPr="00B63351">
        <w:rPr>
          <w:rFonts w:ascii="Times New Roman" w:hAnsi="Times New Roman" w:cs="Times New Roman"/>
          <w:sz w:val="24"/>
          <w:szCs w:val="24"/>
        </w:rPr>
        <w:t xml:space="preserve"> nipone </w:t>
      </w:r>
      <w:r w:rsidR="005F2598" w:rsidRPr="00B63351">
        <w:rPr>
          <w:rFonts w:ascii="Times New Roman" w:hAnsi="Times New Roman" w:cs="Times New Roman"/>
          <w:sz w:val="24"/>
          <w:szCs w:val="24"/>
        </w:rPr>
        <w:t>spre</w:t>
      </w:r>
      <w:r w:rsidR="00117A0A" w:rsidRPr="00B63351">
        <w:rPr>
          <w:rFonts w:ascii="Times New Roman" w:hAnsi="Times New Roman" w:cs="Times New Roman"/>
          <w:sz w:val="24"/>
          <w:szCs w:val="24"/>
        </w:rPr>
        <w:t xml:space="preserve"> portul Constanța</w:t>
      </w:r>
      <w:r w:rsidRPr="00B63351">
        <w:rPr>
          <w:rFonts w:ascii="Times New Roman" w:hAnsi="Times New Roman" w:cs="Times New Roman"/>
          <w:sz w:val="24"/>
          <w:szCs w:val="24"/>
        </w:rPr>
        <w:t xml:space="preserve">. </w:t>
      </w:r>
      <w:r w:rsidR="00381D9A" w:rsidRPr="00B63351">
        <w:rPr>
          <w:rFonts w:ascii="Times New Roman" w:hAnsi="Times New Roman" w:cs="Times New Roman"/>
          <w:sz w:val="24"/>
          <w:szCs w:val="24"/>
        </w:rPr>
        <w:t>A căutat</w:t>
      </w:r>
      <w:r w:rsidRPr="00B63351">
        <w:rPr>
          <w:rFonts w:ascii="Times New Roman" w:hAnsi="Times New Roman" w:cs="Times New Roman"/>
          <w:sz w:val="24"/>
          <w:szCs w:val="24"/>
        </w:rPr>
        <w:t xml:space="preserve"> parteneri de afaceri</w:t>
      </w:r>
      <w:r w:rsidR="005E639C" w:rsidRPr="00B63351">
        <w:rPr>
          <w:rFonts w:ascii="Times New Roman" w:hAnsi="Times New Roman" w:cs="Times New Roman"/>
          <w:sz w:val="24"/>
          <w:szCs w:val="24"/>
        </w:rPr>
        <w:t>,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ED7E19" w:rsidRPr="00B63351">
        <w:rPr>
          <w:rFonts w:ascii="Times New Roman" w:hAnsi="Times New Roman" w:cs="Times New Roman"/>
          <w:sz w:val="24"/>
          <w:szCs w:val="24"/>
        </w:rPr>
        <w:t>s</w:t>
      </w:r>
      <w:r w:rsidR="00381D9A" w:rsidRPr="00B63351">
        <w:rPr>
          <w:rFonts w:ascii="Times New Roman" w:hAnsi="Times New Roman" w:cs="Times New Roman"/>
          <w:sz w:val="24"/>
          <w:szCs w:val="24"/>
        </w:rPr>
        <w:t>-a</w:t>
      </w:r>
      <w:r w:rsidR="00ED7E19" w:rsidRPr="00B63351">
        <w:rPr>
          <w:rFonts w:ascii="Times New Roman" w:hAnsi="Times New Roman" w:cs="Times New Roman"/>
          <w:sz w:val="24"/>
          <w:szCs w:val="24"/>
        </w:rPr>
        <w:t xml:space="preserve"> document</w:t>
      </w:r>
      <w:r w:rsidR="00381D9A" w:rsidRPr="00B63351">
        <w:rPr>
          <w:rFonts w:ascii="Times New Roman" w:hAnsi="Times New Roman" w:cs="Times New Roman"/>
          <w:sz w:val="24"/>
          <w:szCs w:val="24"/>
        </w:rPr>
        <w:t>at</w:t>
      </w:r>
      <w:r w:rsidR="00ED7E19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445677" w:rsidRPr="00B63351">
        <w:rPr>
          <w:rFonts w:ascii="Times New Roman" w:hAnsi="Times New Roman" w:cs="Times New Roman"/>
          <w:sz w:val="24"/>
          <w:szCs w:val="24"/>
        </w:rPr>
        <w:t>în</w:t>
      </w:r>
      <w:r w:rsidRPr="00B63351">
        <w:rPr>
          <w:rFonts w:ascii="Times New Roman" w:hAnsi="Times New Roman" w:cs="Times New Roman"/>
          <w:sz w:val="24"/>
          <w:szCs w:val="24"/>
        </w:rPr>
        <w:t xml:space="preserve"> țesătorii</w:t>
      </w:r>
      <w:r w:rsidR="005F2598" w:rsidRPr="00B63351">
        <w:rPr>
          <w:rFonts w:ascii="Times New Roman" w:hAnsi="Times New Roman" w:cs="Times New Roman"/>
          <w:sz w:val="24"/>
          <w:szCs w:val="24"/>
        </w:rPr>
        <w:t>le</w:t>
      </w:r>
      <w:r w:rsidR="00381D9A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BF3753" w:rsidRPr="00B63351">
        <w:rPr>
          <w:rFonts w:ascii="Times New Roman" w:hAnsi="Times New Roman" w:cs="Times New Roman"/>
          <w:sz w:val="24"/>
          <w:szCs w:val="24"/>
        </w:rPr>
        <w:t>nipone</w:t>
      </w:r>
      <w:r w:rsidR="007C34D6"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381D9A" w:rsidRPr="00B63351">
        <w:rPr>
          <w:rFonts w:ascii="Times New Roman" w:hAnsi="Times New Roman" w:cs="Times New Roman"/>
          <w:sz w:val="24"/>
          <w:szCs w:val="24"/>
        </w:rPr>
        <w:t xml:space="preserve">a </w:t>
      </w:r>
      <w:r w:rsidR="007C34D6" w:rsidRPr="00B63351">
        <w:rPr>
          <w:rFonts w:ascii="Times New Roman" w:hAnsi="Times New Roman" w:cs="Times New Roman"/>
          <w:sz w:val="24"/>
          <w:szCs w:val="24"/>
        </w:rPr>
        <w:t>v</w:t>
      </w:r>
      <w:r w:rsidR="00DC220E" w:rsidRPr="00B63351">
        <w:rPr>
          <w:rFonts w:ascii="Times New Roman" w:hAnsi="Times New Roman" w:cs="Times New Roman"/>
          <w:sz w:val="24"/>
          <w:szCs w:val="24"/>
        </w:rPr>
        <w:t>izit</w:t>
      </w:r>
      <w:r w:rsidR="00381D9A" w:rsidRPr="00B63351">
        <w:rPr>
          <w:rFonts w:ascii="Times New Roman" w:hAnsi="Times New Roman" w:cs="Times New Roman"/>
          <w:sz w:val="24"/>
          <w:szCs w:val="24"/>
        </w:rPr>
        <w:t>at</w:t>
      </w:r>
      <w:r w:rsidR="00DC220E" w:rsidRPr="00B63351">
        <w:rPr>
          <w:rFonts w:ascii="Times New Roman" w:hAnsi="Times New Roman" w:cs="Times New Roman"/>
          <w:sz w:val="24"/>
          <w:szCs w:val="24"/>
        </w:rPr>
        <w:t xml:space="preserve"> o fabrică de chibrituri și m</w:t>
      </w:r>
      <w:r w:rsidR="00381D9A" w:rsidRPr="00B63351">
        <w:rPr>
          <w:rFonts w:ascii="Times New Roman" w:hAnsi="Times New Roman" w:cs="Times New Roman"/>
          <w:sz w:val="24"/>
          <w:szCs w:val="24"/>
        </w:rPr>
        <w:t>uzeul monetăriei din Tokyo. La o întrevedere cu</w:t>
      </w:r>
      <w:r w:rsidR="00DC220E" w:rsidRPr="00B63351">
        <w:rPr>
          <w:rFonts w:ascii="Times New Roman" w:hAnsi="Times New Roman" w:cs="Times New Roman"/>
          <w:sz w:val="24"/>
          <w:szCs w:val="24"/>
        </w:rPr>
        <w:t xml:space="preserve"> vice-ministrul comunicațiilor</w:t>
      </w:r>
      <w:r w:rsidR="00117A0A"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381D9A" w:rsidRPr="00B63351">
        <w:rPr>
          <w:rFonts w:ascii="Times New Roman" w:hAnsi="Times New Roman" w:cs="Times New Roman"/>
          <w:sz w:val="24"/>
          <w:szCs w:val="24"/>
        </w:rPr>
        <w:t xml:space="preserve">a </w:t>
      </w:r>
      <w:r w:rsidR="005F2598" w:rsidRPr="00B63351">
        <w:rPr>
          <w:rFonts w:ascii="Times New Roman" w:hAnsi="Times New Roman" w:cs="Times New Roman"/>
          <w:sz w:val="24"/>
          <w:szCs w:val="24"/>
        </w:rPr>
        <w:t>identific</w:t>
      </w:r>
      <w:r w:rsidR="00381D9A" w:rsidRPr="00B63351">
        <w:rPr>
          <w:rFonts w:ascii="Times New Roman" w:hAnsi="Times New Roman" w:cs="Times New Roman"/>
          <w:sz w:val="24"/>
          <w:szCs w:val="24"/>
        </w:rPr>
        <w:t>at</w:t>
      </w:r>
      <w:r w:rsidR="005F2598" w:rsidRPr="00B63351">
        <w:rPr>
          <w:rFonts w:ascii="Times New Roman" w:hAnsi="Times New Roman" w:cs="Times New Roman"/>
          <w:sz w:val="24"/>
          <w:szCs w:val="24"/>
        </w:rPr>
        <w:t xml:space="preserve"> potențiale</w:t>
      </w:r>
      <w:r w:rsidR="00117A0A" w:rsidRPr="00B63351">
        <w:rPr>
          <w:rFonts w:ascii="Times New Roman" w:hAnsi="Times New Roman" w:cs="Times New Roman"/>
          <w:sz w:val="24"/>
          <w:szCs w:val="24"/>
        </w:rPr>
        <w:t xml:space="preserve"> cooperări economice</w:t>
      </w:r>
      <w:r w:rsidR="005F2598" w:rsidRPr="00B63351">
        <w:rPr>
          <w:rFonts w:ascii="Times New Roman" w:hAnsi="Times New Roman" w:cs="Times New Roman"/>
          <w:sz w:val="24"/>
          <w:szCs w:val="24"/>
        </w:rPr>
        <w:t xml:space="preserve">. </w:t>
      </w:r>
      <w:r w:rsidR="007C34D6" w:rsidRPr="00B63351">
        <w:rPr>
          <w:rFonts w:ascii="Times New Roman" w:hAnsi="Times New Roman" w:cs="Times New Roman"/>
          <w:sz w:val="24"/>
          <w:szCs w:val="24"/>
        </w:rPr>
        <w:t>În domeniul</w:t>
      </w:r>
      <w:r w:rsidR="005F2598" w:rsidRPr="00B63351">
        <w:rPr>
          <w:rFonts w:ascii="Times New Roman" w:hAnsi="Times New Roman" w:cs="Times New Roman"/>
          <w:sz w:val="24"/>
          <w:szCs w:val="24"/>
        </w:rPr>
        <w:t xml:space="preserve"> feroviar, </w:t>
      </w:r>
      <w:r w:rsidR="005B4F6F" w:rsidRPr="00B63351">
        <w:rPr>
          <w:rFonts w:ascii="Times New Roman" w:hAnsi="Times New Roman" w:cs="Times New Roman"/>
          <w:sz w:val="24"/>
          <w:szCs w:val="24"/>
        </w:rPr>
        <w:t xml:space="preserve">de exemplu, </w:t>
      </w:r>
      <w:r w:rsidR="00381D9A" w:rsidRPr="00B63351">
        <w:rPr>
          <w:rFonts w:ascii="Times New Roman" w:hAnsi="Times New Roman" w:cs="Times New Roman"/>
          <w:sz w:val="24"/>
          <w:szCs w:val="24"/>
        </w:rPr>
        <w:t>s-a</w:t>
      </w:r>
      <w:r w:rsidR="00BF2F10" w:rsidRPr="00B63351">
        <w:rPr>
          <w:rFonts w:ascii="Times New Roman" w:hAnsi="Times New Roman" w:cs="Times New Roman"/>
          <w:sz w:val="24"/>
          <w:szCs w:val="24"/>
        </w:rPr>
        <w:t xml:space="preserve"> interes</w:t>
      </w:r>
      <w:r w:rsidR="00381D9A" w:rsidRPr="00B63351">
        <w:rPr>
          <w:rFonts w:ascii="Times New Roman" w:hAnsi="Times New Roman" w:cs="Times New Roman"/>
          <w:sz w:val="24"/>
          <w:szCs w:val="24"/>
        </w:rPr>
        <w:t>at</w:t>
      </w:r>
      <w:r w:rsidR="00BF2F10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9968C8" w:rsidRPr="00B63351">
        <w:rPr>
          <w:rFonts w:ascii="Times New Roman" w:hAnsi="Times New Roman" w:cs="Times New Roman"/>
          <w:sz w:val="24"/>
          <w:szCs w:val="24"/>
        </w:rPr>
        <w:t xml:space="preserve">de </w:t>
      </w:r>
      <w:r w:rsidR="00381D9A" w:rsidRPr="00B63351">
        <w:rPr>
          <w:rFonts w:ascii="Times New Roman" w:hAnsi="Times New Roman" w:cs="Times New Roman"/>
          <w:sz w:val="24"/>
          <w:szCs w:val="24"/>
        </w:rPr>
        <w:t xml:space="preserve">materialul rulant și </w:t>
      </w:r>
      <w:r w:rsidR="009968C8" w:rsidRPr="00B63351">
        <w:rPr>
          <w:rFonts w:ascii="Times New Roman" w:hAnsi="Times New Roman" w:cs="Times New Roman"/>
          <w:sz w:val="24"/>
          <w:szCs w:val="24"/>
        </w:rPr>
        <w:t xml:space="preserve">locomotivele moderne pe care le producea </w:t>
      </w:r>
      <w:r w:rsidR="00DC220E" w:rsidRPr="00B63351">
        <w:rPr>
          <w:rFonts w:ascii="Times New Roman" w:hAnsi="Times New Roman" w:cs="Times New Roman"/>
          <w:sz w:val="24"/>
          <w:szCs w:val="24"/>
        </w:rPr>
        <w:t xml:space="preserve">Japonia. </w:t>
      </w:r>
      <w:r w:rsidR="003E3A1F" w:rsidRPr="00B63351">
        <w:rPr>
          <w:rFonts w:ascii="Times New Roman" w:hAnsi="Times New Roman" w:cs="Times New Roman"/>
          <w:sz w:val="24"/>
          <w:szCs w:val="24"/>
        </w:rPr>
        <w:t xml:space="preserve">Portul </w:t>
      </w:r>
      <w:r w:rsidR="00DC220E" w:rsidRPr="00B63351">
        <w:rPr>
          <w:rFonts w:ascii="Times New Roman" w:hAnsi="Times New Roman" w:cs="Times New Roman"/>
          <w:sz w:val="24"/>
          <w:szCs w:val="24"/>
        </w:rPr>
        <w:t>Constanța putea deveni un punct de transbordare a mărfurilor</w:t>
      </w:r>
      <w:r w:rsidR="00445677" w:rsidRPr="00B63351">
        <w:rPr>
          <w:rFonts w:ascii="Times New Roman" w:hAnsi="Times New Roman" w:cs="Times New Roman"/>
          <w:sz w:val="24"/>
          <w:szCs w:val="24"/>
        </w:rPr>
        <w:t xml:space="preserve"> japoneze</w:t>
      </w:r>
      <w:r w:rsidR="00BA73E3">
        <w:rPr>
          <w:rFonts w:ascii="Times New Roman" w:hAnsi="Times New Roman" w:cs="Times New Roman"/>
          <w:sz w:val="24"/>
          <w:szCs w:val="24"/>
        </w:rPr>
        <w:t>,</w:t>
      </w:r>
      <w:r w:rsidR="00DC220E" w:rsidRPr="00B63351">
        <w:rPr>
          <w:rFonts w:ascii="Times New Roman" w:hAnsi="Times New Roman" w:cs="Times New Roman"/>
          <w:sz w:val="24"/>
          <w:szCs w:val="24"/>
        </w:rPr>
        <w:t xml:space="preserve"> pe cale ferată, </w:t>
      </w:r>
      <w:r w:rsidR="005B4F6F" w:rsidRPr="00B63351">
        <w:rPr>
          <w:rFonts w:ascii="Times New Roman" w:hAnsi="Times New Roman" w:cs="Times New Roman"/>
          <w:sz w:val="24"/>
          <w:szCs w:val="24"/>
        </w:rPr>
        <w:t>spre Europa Occidentală. În acea idee</w:t>
      </w:r>
      <w:r w:rsidR="00DC220E" w:rsidRPr="00B63351">
        <w:rPr>
          <w:rFonts w:ascii="Times New Roman" w:hAnsi="Times New Roman" w:cs="Times New Roman"/>
          <w:sz w:val="24"/>
          <w:szCs w:val="24"/>
        </w:rPr>
        <w:t>, la întoar</w:t>
      </w:r>
      <w:r w:rsidR="00117A0A" w:rsidRPr="00B63351">
        <w:rPr>
          <w:rFonts w:ascii="Times New Roman" w:hAnsi="Times New Roman" w:cs="Times New Roman"/>
          <w:sz w:val="24"/>
          <w:szCs w:val="24"/>
        </w:rPr>
        <w:t xml:space="preserve">cerea în țară, Assan </w:t>
      </w:r>
      <w:r w:rsidR="00381D9A" w:rsidRPr="00B63351">
        <w:rPr>
          <w:rFonts w:ascii="Times New Roman" w:hAnsi="Times New Roman" w:cs="Times New Roman"/>
          <w:sz w:val="24"/>
          <w:szCs w:val="24"/>
        </w:rPr>
        <w:t xml:space="preserve">a </w:t>
      </w:r>
      <w:r w:rsidR="00117A0A" w:rsidRPr="00B63351">
        <w:rPr>
          <w:rFonts w:ascii="Times New Roman" w:hAnsi="Times New Roman" w:cs="Times New Roman"/>
          <w:sz w:val="24"/>
          <w:szCs w:val="24"/>
        </w:rPr>
        <w:t>susțin</w:t>
      </w:r>
      <w:r w:rsidR="00381D9A" w:rsidRPr="00B63351">
        <w:rPr>
          <w:rFonts w:ascii="Times New Roman" w:hAnsi="Times New Roman" w:cs="Times New Roman"/>
          <w:sz w:val="24"/>
          <w:szCs w:val="24"/>
        </w:rPr>
        <w:t>ut</w:t>
      </w:r>
      <w:r w:rsidR="00117A0A" w:rsidRPr="00B63351">
        <w:rPr>
          <w:rFonts w:ascii="Times New Roman" w:hAnsi="Times New Roman" w:cs="Times New Roman"/>
          <w:sz w:val="24"/>
          <w:szCs w:val="24"/>
        </w:rPr>
        <w:t xml:space="preserve"> o conferință </w:t>
      </w:r>
      <w:r w:rsidR="007B2BEF" w:rsidRPr="00B63351">
        <w:rPr>
          <w:rFonts w:ascii="Times New Roman" w:hAnsi="Times New Roman" w:cs="Times New Roman"/>
          <w:sz w:val="24"/>
          <w:szCs w:val="24"/>
        </w:rPr>
        <w:t>cu</w:t>
      </w:r>
      <w:r w:rsidR="00117A0A" w:rsidRPr="00B63351">
        <w:rPr>
          <w:rFonts w:ascii="Times New Roman" w:hAnsi="Times New Roman" w:cs="Times New Roman"/>
          <w:sz w:val="24"/>
          <w:szCs w:val="24"/>
        </w:rPr>
        <w:t xml:space="preserve"> particip</w:t>
      </w:r>
      <w:r w:rsidR="007B2BEF" w:rsidRPr="00B63351">
        <w:rPr>
          <w:rFonts w:ascii="Times New Roman" w:hAnsi="Times New Roman" w:cs="Times New Roman"/>
          <w:sz w:val="24"/>
          <w:szCs w:val="24"/>
        </w:rPr>
        <w:t>area</w:t>
      </w:r>
      <w:r w:rsidR="00DC220E" w:rsidRPr="00B63351">
        <w:rPr>
          <w:rFonts w:ascii="Times New Roman" w:hAnsi="Times New Roman" w:cs="Times New Roman"/>
          <w:sz w:val="24"/>
          <w:szCs w:val="24"/>
        </w:rPr>
        <w:t xml:space="preserve"> regel</w:t>
      </w:r>
      <w:r w:rsidR="007B2BEF" w:rsidRPr="00B63351">
        <w:rPr>
          <w:rFonts w:ascii="Times New Roman" w:hAnsi="Times New Roman" w:cs="Times New Roman"/>
          <w:sz w:val="24"/>
          <w:szCs w:val="24"/>
        </w:rPr>
        <w:t>ui</w:t>
      </w:r>
      <w:r w:rsidR="00DC220E"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5F2598" w:rsidRPr="00B63351">
        <w:rPr>
          <w:rFonts w:ascii="Times New Roman" w:hAnsi="Times New Roman" w:cs="Times New Roman"/>
          <w:sz w:val="24"/>
          <w:szCs w:val="24"/>
        </w:rPr>
        <w:t>avertizând</w:t>
      </w:r>
      <w:r w:rsidR="00117A0A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C220E" w:rsidRPr="00B63351">
        <w:rPr>
          <w:rFonts w:ascii="Times New Roman" w:hAnsi="Times New Roman" w:cs="Times New Roman"/>
          <w:sz w:val="24"/>
          <w:szCs w:val="24"/>
        </w:rPr>
        <w:t xml:space="preserve">că </w:t>
      </w:r>
      <w:r w:rsidR="00117A0A" w:rsidRPr="00B63351">
        <w:rPr>
          <w:rFonts w:ascii="Times New Roman" w:hAnsi="Times New Roman" w:cs="Times New Roman"/>
          <w:sz w:val="24"/>
          <w:szCs w:val="24"/>
        </w:rPr>
        <w:t>neglijarea</w:t>
      </w:r>
      <w:r w:rsidR="00DC220E" w:rsidRPr="00B63351">
        <w:rPr>
          <w:rFonts w:ascii="Times New Roman" w:hAnsi="Times New Roman" w:cs="Times New Roman"/>
          <w:sz w:val="24"/>
          <w:szCs w:val="24"/>
        </w:rPr>
        <w:t xml:space="preserve"> piețe</w:t>
      </w:r>
      <w:r w:rsidR="00117A0A" w:rsidRPr="00B63351">
        <w:rPr>
          <w:rFonts w:ascii="Times New Roman" w:hAnsi="Times New Roman" w:cs="Times New Roman"/>
          <w:sz w:val="24"/>
          <w:szCs w:val="24"/>
        </w:rPr>
        <w:t>i</w:t>
      </w:r>
      <w:r w:rsidR="00DC220E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F5BA7" w:rsidRPr="00B63351">
        <w:rPr>
          <w:rFonts w:ascii="Times New Roman" w:hAnsi="Times New Roman" w:cs="Times New Roman"/>
          <w:sz w:val="24"/>
          <w:szCs w:val="24"/>
        </w:rPr>
        <w:t>nipone</w:t>
      </w:r>
      <w:r w:rsidR="00DC220E" w:rsidRPr="00B63351">
        <w:rPr>
          <w:rFonts w:ascii="Times New Roman" w:hAnsi="Times New Roman" w:cs="Times New Roman"/>
          <w:sz w:val="24"/>
          <w:szCs w:val="24"/>
        </w:rPr>
        <w:t xml:space="preserve"> ar marginaliza Regatul României în Europa. </w:t>
      </w:r>
      <w:r w:rsidR="00381D9A" w:rsidRPr="00B63351">
        <w:rPr>
          <w:rFonts w:ascii="Times New Roman" w:hAnsi="Times New Roman" w:cs="Times New Roman"/>
          <w:sz w:val="24"/>
          <w:szCs w:val="24"/>
        </w:rPr>
        <w:t>A e</w:t>
      </w:r>
      <w:r w:rsidR="00792FED" w:rsidRPr="00B63351">
        <w:rPr>
          <w:rFonts w:ascii="Times New Roman" w:hAnsi="Times New Roman" w:cs="Times New Roman"/>
          <w:sz w:val="24"/>
          <w:szCs w:val="24"/>
        </w:rPr>
        <w:t>numer</w:t>
      </w:r>
      <w:r w:rsidR="00381D9A" w:rsidRPr="00B63351">
        <w:rPr>
          <w:rFonts w:ascii="Times New Roman" w:hAnsi="Times New Roman" w:cs="Times New Roman"/>
          <w:sz w:val="24"/>
          <w:szCs w:val="24"/>
        </w:rPr>
        <w:t>at</w:t>
      </w:r>
      <w:r w:rsidR="00792FED" w:rsidRPr="00B63351">
        <w:rPr>
          <w:rFonts w:ascii="Times New Roman" w:hAnsi="Times New Roman" w:cs="Times New Roman"/>
          <w:sz w:val="24"/>
          <w:szCs w:val="24"/>
        </w:rPr>
        <w:t xml:space="preserve"> chiar și mărfurile exporta</w:t>
      </w:r>
      <w:r w:rsidR="00117A0A" w:rsidRPr="00B63351">
        <w:rPr>
          <w:rFonts w:ascii="Times New Roman" w:hAnsi="Times New Roman" w:cs="Times New Roman"/>
          <w:sz w:val="24"/>
          <w:szCs w:val="24"/>
        </w:rPr>
        <w:t>bile</w:t>
      </w:r>
      <w:r w:rsidR="00792FED" w:rsidRPr="00B63351">
        <w:rPr>
          <w:rFonts w:ascii="Times New Roman" w:hAnsi="Times New Roman" w:cs="Times New Roman"/>
          <w:sz w:val="24"/>
          <w:szCs w:val="24"/>
        </w:rPr>
        <w:t>: „</w:t>
      </w:r>
      <w:r w:rsidR="00370C45" w:rsidRPr="00B63351">
        <w:rPr>
          <w:rFonts w:ascii="Times New Roman" w:hAnsi="Times New Roman" w:cs="Times New Roman"/>
          <w:i/>
          <w:sz w:val="24"/>
          <w:szCs w:val="24"/>
        </w:rPr>
        <w:t>sare</w:t>
      </w:r>
      <w:r w:rsidR="00792FED" w:rsidRPr="00B63351">
        <w:rPr>
          <w:rFonts w:ascii="Times New Roman" w:hAnsi="Times New Roman" w:cs="Times New Roman"/>
          <w:i/>
          <w:sz w:val="24"/>
          <w:szCs w:val="24"/>
        </w:rPr>
        <w:t>, lemn fasonat, petrol, făin</w:t>
      </w:r>
      <w:r w:rsidR="00370C45" w:rsidRPr="00B63351">
        <w:rPr>
          <w:rFonts w:ascii="Times New Roman" w:hAnsi="Times New Roman" w:cs="Times New Roman"/>
          <w:i/>
          <w:sz w:val="24"/>
          <w:szCs w:val="24"/>
        </w:rPr>
        <w:t>ă</w:t>
      </w:r>
      <w:r w:rsidR="00792FED" w:rsidRPr="00B63351">
        <w:rPr>
          <w:rFonts w:ascii="Times New Roman" w:hAnsi="Times New Roman" w:cs="Times New Roman"/>
          <w:i/>
          <w:sz w:val="24"/>
          <w:szCs w:val="24"/>
        </w:rPr>
        <w:t>, alcool</w:t>
      </w:r>
      <w:r w:rsidR="00792FED" w:rsidRPr="00B6335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792FED" w:rsidRPr="00B63351">
        <w:rPr>
          <w:rFonts w:ascii="Times New Roman" w:hAnsi="Times New Roman" w:cs="Times New Roman"/>
          <w:sz w:val="24"/>
          <w:szCs w:val="24"/>
        </w:rPr>
        <w:t>”.</w:t>
      </w:r>
      <w:r w:rsidR="00C00158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6506A3" w:rsidRPr="00B63351">
        <w:rPr>
          <w:rFonts w:ascii="Times New Roman" w:hAnsi="Times New Roman" w:cs="Times New Roman"/>
          <w:sz w:val="24"/>
          <w:szCs w:val="24"/>
        </w:rPr>
        <w:t xml:space="preserve">Om de afaceri, </w:t>
      </w:r>
      <w:r w:rsidR="00C00158" w:rsidRPr="00B63351">
        <w:rPr>
          <w:rFonts w:ascii="Times New Roman" w:hAnsi="Times New Roman" w:cs="Times New Roman"/>
          <w:sz w:val="24"/>
          <w:szCs w:val="24"/>
        </w:rPr>
        <w:t xml:space="preserve">căutase să-și vândă în Extremul Orient propria tehnologie de extragere a uleiului </w:t>
      </w:r>
      <w:r w:rsidR="00C00158" w:rsidRPr="00B63351">
        <w:rPr>
          <w:rFonts w:ascii="Times New Roman" w:hAnsi="Times New Roman" w:cs="Times New Roman"/>
          <w:sz w:val="24"/>
          <w:szCs w:val="24"/>
        </w:rPr>
        <w:lastRenderedPageBreak/>
        <w:t xml:space="preserve">de rapiță prin benzină, metodă </w:t>
      </w:r>
      <w:r w:rsidR="009968C8" w:rsidRPr="00B63351">
        <w:rPr>
          <w:rFonts w:ascii="Times New Roman" w:hAnsi="Times New Roman" w:cs="Times New Roman"/>
          <w:sz w:val="24"/>
          <w:szCs w:val="24"/>
        </w:rPr>
        <w:t>unică în Europa</w:t>
      </w:r>
      <w:r w:rsidR="00C00158" w:rsidRPr="00B63351">
        <w:rPr>
          <w:rFonts w:ascii="Times New Roman" w:hAnsi="Times New Roman" w:cs="Times New Roman"/>
          <w:sz w:val="24"/>
          <w:szCs w:val="24"/>
        </w:rPr>
        <w:t xml:space="preserve">. </w:t>
      </w:r>
      <w:r w:rsidR="00BD7EC3" w:rsidRPr="00B63351">
        <w:rPr>
          <w:rFonts w:ascii="Times New Roman" w:hAnsi="Times New Roman" w:cs="Times New Roman"/>
          <w:sz w:val="24"/>
          <w:szCs w:val="24"/>
        </w:rPr>
        <w:t>În final, a propus deschiderea relațiilor diplomatice cu Japonia.</w:t>
      </w:r>
    </w:p>
    <w:p w:rsidR="00435B58" w:rsidRPr="00B63351" w:rsidRDefault="00435B58" w:rsidP="00043C3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Cel de al doilea român </w:t>
      </w:r>
      <w:r w:rsidR="005B4F6F" w:rsidRPr="00B63351">
        <w:rPr>
          <w:rFonts w:ascii="Times New Roman" w:hAnsi="Times New Roman" w:cs="Times New Roman"/>
          <w:sz w:val="24"/>
          <w:szCs w:val="24"/>
        </w:rPr>
        <w:t>antecesor</w:t>
      </w:r>
      <w:r w:rsidRPr="00B63351">
        <w:rPr>
          <w:rFonts w:ascii="Times New Roman" w:hAnsi="Times New Roman" w:cs="Times New Roman"/>
          <w:sz w:val="24"/>
          <w:szCs w:val="24"/>
        </w:rPr>
        <w:t xml:space="preserve"> al schimburilor economice bilaterale, Nicolae Xenopol, </w:t>
      </w:r>
      <w:r w:rsidR="009968C8" w:rsidRPr="00B63351">
        <w:rPr>
          <w:rFonts w:ascii="Times New Roman" w:hAnsi="Times New Roman" w:cs="Times New Roman"/>
          <w:sz w:val="24"/>
          <w:szCs w:val="24"/>
        </w:rPr>
        <w:t>întâiul</w:t>
      </w:r>
      <w:r w:rsidR="00BF3753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Pr="00B63351">
        <w:rPr>
          <w:rFonts w:ascii="Times New Roman" w:hAnsi="Times New Roman" w:cs="Times New Roman"/>
          <w:sz w:val="24"/>
          <w:szCs w:val="24"/>
        </w:rPr>
        <w:t>ambasador al României în Japonia</w:t>
      </w:r>
      <w:r w:rsidR="005B4F6F"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B63351">
        <w:rPr>
          <w:rFonts w:ascii="Times New Roman" w:hAnsi="Times New Roman" w:cs="Times New Roman"/>
          <w:sz w:val="24"/>
          <w:szCs w:val="24"/>
        </w:rPr>
        <w:t>, și-a prezentat scris</w:t>
      </w:r>
      <w:r w:rsidR="00117A0A" w:rsidRPr="00B63351">
        <w:rPr>
          <w:rFonts w:ascii="Times New Roman" w:hAnsi="Times New Roman" w:cs="Times New Roman"/>
          <w:sz w:val="24"/>
          <w:szCs w:val="24"/>
        </w:rPr>
        <w:t xml:space="preserve">orile de acreditare </w:t>
      </w:r>
      <w:r w:rsidRPr="00B63351">
        <w:rPr>
          <w:rFonts w:ascii="Times New Roman" w:hAnsi="Times New Roman" w:cs="Times New Roman"/>
          <w:sz w:val="24"/>
          <w:szCs w:val="24"/>
        </w:rPr>
        <w:t xml:space="preserve">în ziua de 19 noiembrie 1917. </w:t>
      </w:r>
      <w:r w:rsidR="0082044A" w:rsidRPr="00B63351">
        <w:rPr>
          <w:rFonts w:ascii="Times New Roman" w:hAnsi="Times New Roman" w:cs="Times New Roman"/>
          <w:sz w:val="24"/>
          <w:szCs w:val="24"/>
        </w:rPr>
        <w:t xml:space="preserve">Despre perspectivele comerciale, </w:t>
      </w:r>
      <w:r w:rsidR="007B2BEF" w:rsidRPr="00B63351">
        <w:rPr>
          <w:rFonts w:ascii="Times New Roman" w:hAnsi="Times New Roman" w:cs="Times New Roman"/>
          <w:sz w:val="24"/>
          <w:szCs w:val="24"/>
        </w:rPr>
        <w:t>el</w:t>
      </w:r>
      <w:r w:rsidR="0082044A" w:rsidRPr="00B63351">
        <w:rPr>
          <w:rFonts w:ascii="Times New Roman" w:hAnsi="Times New Roman" w:cs="Times New Roman"/>
          <w:sz w:val="24"/>
          <w:szCs w:val="24"/>
        </w:rPr>
        <w:t xml:space="preserve"> declarase presei: </w:t>
      </w:r>
    </w:p>
    <w:p w:rsidR="0082044A" w:rsidRPr="00B63351" w:rsidRDefault="0082044A" w:rsidP="0082044A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„</w:t>
      </w:r>
      <w:r w:rsidRPr="00B63351">
        <w:rPr>
          <w:rFonts w:ascii="Times New Roman" w:hAnsi="Times New Roman" w:cs="Times New Roman"/>
          <w:i/>
          <w:sz w:val="24"/>
          <w:szCs w:val="24"/>
        </w:rPr>
        <w:t>Vreau să întreprind studii asupra situației economice a Japoniei, cu scopul de a iniția relații comerciale și financiare între Japonia și România. Este necesar, cred, ca după război să înființăm o linie maritimă directă între Yokohama și Constanța, port românesc la Marea Neagră</w:t>
      </w:r>
      <w:r w:rsidRPr="00B6335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5"/>
      </w:r>
      <w:r w:rsidRPr="00B63351">
        <w:rPr>
          <w:rFonts w:ascii="Times New Roman" w:hAnsi="Times New Roman" w:cs="Times New Roman"/>
          <w:i/>
          <w:sz w:val="24"/>
          <w:szCs w:val="24"/>
        </w:rPr>
        <w:t>”.</w:t>
      </w:r>
    </w:p>
    <w:p w:rsidR="003062B8" w:rsidRPr="00B63351" w:rsidRDefault="00BA73E3" w:rsidP="00600E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Deschis spre lume</w:t>
      </w:r>
      <w:r w:rsidR="005B4F6F" w:rsidRPr="00B63351">
        <w:rPr>
          <w:rFonts w:ascii="Times New Roman" w:hAnsi="Times New Roman" w:cs="Times New Roman"/>
          <w:sz w:val="24"/>
          <w:szCs w:val="24"/>
        </w:rPr>
        <w:t xml:space="preserve"> prin însuși</w:t>
      </w:r>
      <w:r w:rsidR="004C3F0B" w:rsidRPr="00B63351">
        <w:rPr>
          <w:rFonts w:ascii="Times New Roman" w:hAnsi="Times New Roman" w:cs="Times New Roman"/>
          <w:sz w:val="24"/>
          <w:szCs w:val="24"/>
        </w:rPr>
        <w:t xml:space="preserve"> numele său, </w:t>
      </w:r>
      <w:r>
        <w:rPr>
          <w:rFonts w:ascii="Times New Roman" w:hAnsi="Times New Roman" w:cs="Times New Roman"/>
          <w:sz w:val="24"/>
          <w:szCs w:val="24"/>
        </w:rPr>
        <w:t xml:space="preserve">dar mai ales prin atitudine și mentalitate, </w:t>
      </w:r>
      <w:r w:rsidR="004C3F0B" w:rsidRPr="00B63351">
        <w:rPr>
          <w:rFonts w:ascii="Times New Roman" w:hAnsi="Times New Roman" w:cs="Times New Roman"/>
          <w:sz w:val="24"/>
          <w:szCs w:val="24"/>
        </w:rPr>
        <w:t>Xenopol</w:t>
      </w:r>
      <w:r w:rsidR="005B4F6F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00190E" w:rsidRPr="00B63351">
        <w:rPr>
          <w:rFonts w:ascii="Times New Roman" w:hAnsi="Times New Roman" w:cs="Times New Roman"/>
          <w:sz w:val="24"/>
          <w:szCs w:val="24"/>
        </w:rPr>
        <w:t>se remarcase anterior</w:t>
      </w:r>
      <w:r w:rsidR="00B04509" w:rsidRPr="00B63351">
        <w:rPr>
          <w:rFonts w:ascii="Times New Roman" w:hAnsi="Times New Roman" w:cs="Times New Roman"/>
          <w:sz w:val="24"/>
          <w:szCs w:val="24"/>
        </w:rPr>
        <w:t xml:space="preserve"> prin funcția de ministr</w:t>
      </w:r>
      <w:r w:rsidR="00EE676B" w:rsidRPr="00B63351">
        <w:rPr>
          <w:rFonts w:ascii="Times New Roman" w:hAnsi="Times New Roman" w:cs="Times New Roman"/>
          <w:sz w:val="24"/>
          <w:szCs w:val="24"/>
        </w:rPr>
        <w:t>u al industriei și comerțului,</w:t>
      </w:r>
      <w:r w:rsidR="00B04509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117A0A" w:rsidRPr="00B63351">
        <w:rPr>
          <w:rFonts w:ascii="Times New Roman" w:hAnsi="Times New Roman" w:cs="Times New Roman"/>
          <w:sz w:val="24"/>
          <w:szCs w:val="24"/>
        </w:rPr>
        <w:t>postură din</w:t>
      </w:r>
      <w:r w:rsidR="00B04509" w:rsidRPr="00B63351">
        <w:rPr>
          <w:rFonts w:ascii="Times New Roman" w:hAnsi="Times New Roman" w:cs="Times New Roman"/>
          <w:sz w:val="24"/>
          <w:szCs w:val="24"/>
        </w:rPr>
        <w:t xml:space="preserve"> care a fondat Academia de Studii Economice</w:t>
      </w:r>
      <w:r w:rsidR="00DE5F63" w:rsidRPr="00B63351">
        <w:rPr>
          <w:rFonts w:ascii="Times New Roman" w:hAnsi="Times New Roman" w:cs="Times New Roman"/>
          <w:sz w:val="24"/>
          <w:szCs w:val="24"/>
        </w:rPr>
        <w:t xml:space="preserve"> în </w:t>
      </w:r>
      <w:r w:rsidR="001E3E62" w:rsidRPr="00B63351">
        <w:rPr>
          <w:rFonts w:ascii="Times New Roman" w:hAnsi="Times New Roman" w:cs="Times New Roman"/>
          <w:sz w:val="24"/>
          <w:szCs w:val="24"/>
        </w:rPr>
        <w:t xml:space="preserve">anul </w:t>
      </w:r>
      <w:r w:rsidR="00DE5F63" w:rsidRPr="00B63351">
        <w:rPr>
          <w:rFonts w:ascii="Times New Roman" w:hAnsi="Times New Roman" w:cs="Times New Roman"/>
          <w:sz w:val="24"/>
          <w:szCs w:val="24"/>
        </w:rPr>
        <w:t>1913</w:t>
      </w:r>
      <w:r w:rsidR="00B04509" w:rsidRPr="00B63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2B8" w:rsidRPr="00B63351" w:rsidRDefault="003062B8" w:rsidP="003062B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2B8" w:rsidRPr="00B63351" w:rsidRDefault="00781155" w:rsidP="003062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51">
        <w:rPr>
          <w:rFonts w:ascii="Times New Roman" w:hAnsi="Times New Roman" w:cs="Times New Roman"/>
          <w:b/>
          <w:sz w:val="24"/>
          <w:szCs w:val="24"/>
        </w:rPr>
        <w:t>2.</w:t>
      </w:r>
      <w:r w:rsidR="003062B8" w:rsidRPr="00B63351">
        <w:rPr>
          <w:rFonts w:ascii="Times New Roman" w:hAnsi="Times New Roman" w:cs="Times New Roman"/>
          <w:b/>
          <w:sz w:val="24"/>
          <w:szCs w:val="24"/>
        </w:rPr>
        <w:t xml:space="preserve">Paralele inegale: România și Japonia – economii comparate 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2B8" w:rsidRPr="00B63351" w:rsidRDefault="003062B8" w:rsidP="006506A3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Economist și fost ministru al comerțului, Xenopol a oferit studenților bucureșteni primele instrumente ale analizei </w:t>
      </w:r>
      <w:r w:rsidR="00DF5BA7" w:rsidRPr="00B63351">
        <w:rPr>
          <w:rFonts w:ascii="Times New Roman" w:hAnsi="Times New Roman" w:cs="Times New Roman"/>
          <w:sz w:val="24"/>
          <w:szCs w:val="24"/>
        </w:rPr>
        <w:t>statistice</w:t>
      </w:r>
      <w:r w:rsidRPr="00B63351">
        <w:rPr>
          <w:rFonts w:ascii="Times New Roman" w:hAnsi="Times New Roman" w:cs="Times New Roman"/>
          <w:sz w:val="24"/>
          <w:szCs w:val="24"/>
        </w:rPr>
        <w:t xml:space="preserve">, prin Academia de Studii Economice. Cu </w:t>
      </w:r>
      <w:r w:rsidR="007C34D6" w:rsidRPr="00B63351">
        <w:rPr>
          <w:rFonts w:ascii="Times New Roman" w:hAnsi="Times New Roman" w:cs="Times New Roman"/>
          <w:sz w:val="24"/>
          <w:szCs w:val="24"/>
        </w:rPr>
        <w:t>astfel de</w:t>
      </w:r>
      <w:r w:rsidRPr="00B63351">
        <w:rPr>
          <w:rFonts w:ascii="Times New Roman" w:hAnsi="Times New Roman" w:cs="Times New Roman"/>
          <w:sz w:val="24"/>
          <w:szCs w:val="24"/>
        </w:rPr>
        <w:t xml:space="preserve"> instrumente, </w:t>
      </w:r>
      <w:r w:rsidR="00BA73E3">
        <w:rPr>
          <w:rFonts w:ascii="Times New Roman" w:hAnsi="Times New Roman" w:cs="Times New Roman"/>
          <w:sz w:val="24"/>
          <w:szCs w:val="24"/>
        </w:rPr>
        <w:t xml:space="preserve">el însuși </w:t>
      </w:r>
      <w:r w:rsidRPr="00B63351">
        <w:rPr>
          <w:rFonts w:ascii="Times New Roman" w:hAnsi="Times New Roman" w:cs="Times New Roman"/>
          <w:sz w:val="24"/>
          <w:szCs w:val="24"/>
        </w:rPr>
        <w:t xml:space="preserve">a schițat o paralelă între cele două </w:t>
      </w:r>
      <w:r w:rsidR="00BF3753" w:rsidRPr="00B63351">
        <w:rPr>
          <w:rFonts w:ascii="Times New Roman" w:hAnsi="Times New Roman" w:cs="Times New Roman"/>
          <w:sz w:val="24"/>
          <w:szCs w:val="24"/>
        </w:rPr>
        <w:t>economii</w:t>
      </w:r>
      <w:r w:rsidRPr="00B63351">
        <w:rPr>
          <w:rFonts w:ascii="Times New Roman" w:hAnsi="Times New Roman" w:cs="Times New Roman"/>
          <w:sz w:val="24"/>
          <w:szCs w:val="24"/>
        </w:rPr>
        <w:t xml:space="preserve">. Chiar dacă performanțele </w:t>
      </w:r>
      <w:r w:rsidR="00BB51E5" w:rsidRPr="00B63351">
        <w:rPr>
          <w:rFonts w:ascii="Times New Roman" w:hAnsi="Times New Roman" w:cs="Times New Roman"/>
          <w:sz w:val="24"/>
          <w:szCs w:val="24"/>
        </w:rPr>
        <w:t xml:space="preserve">lor </w:t>
      </w:r>
      <w:r w:rsidRPr="00B63351">
        <w:rPr>
          <w:rFonts w:ascii="Times New Roman" w:hAnsi="Times New Roman" w:cs="Times New Roman"/>
          <w:sz w:val="24"/>
          <w:szCs w:val="24"/>
        </w:rPr>
        <w:t>erau inegale, încred</w:t>
      </w:r>
      <w:r w:rsidR="00BF3753" w:rsidRPr="00B63351">
        <w:rPr>
          <w:rFonts w:ascii="Times New Roman" w:hAnsi="Times New Roman" w:cs="Times New Roman"/>
          <w:sz w:val="24"/>
          <w:szCs w:val="24"/>
        </w:rPr>
        <w:t xml:space="preserve">erea în potențialul românesc îi insufla </w:t>
      </w:r>
      <w:r w:rsidR="009968C8" w:rsidRPr="00B63351">
        <w:rPr>
          <w:rFonts w:ascii="Times New Roman" w:hAnsi="Times New Roman" w:cs="Times New Roman"/>
          <w:sz w:val="24"/>
          <w:szCs w:val="24"/>
        </w:rPr>
        <w:t>optimism</w:t>
      </w:r>
      <w:r w:rsidRPr="00B6335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062B8" w:rsidRPr="00B63351" w:rsidRDefault="003062B8" w:rsidP="00996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  <w:t xml:space="preserve">Relativitatea statisticilor impune o interpretare cât mai corectă, spre a diminua riscul distorsionării realităților prin cifre. </w:t>
      </w:r>
      <w:r w:rsidR="00BF3753" w:rsidRPr="00B63351">
        <w:rPr>
          <w:rFonts w:ascii="Times New Roman" w:hAnsi="Times New Roman" w:cs="Times New Roman"/>
          <w:sz w:val="24"/>
          <w:szCs w:val="24"/>
        </w:rPr>
        <w:t>U</w:t>
      </w:r>
      <w:r w:rsidR="00A24993" w:rsidRPr="00B63351">
        <w:rPr>
          <w:rFonts w:ascii="Times New Roman" w:hAnsi="Times New Roman" w:cs="Times New Roman"/>
          <w:sz w:val="24"/>
          <w:szCs w:val="24"/>
        </w:rPr>
        <w:t>n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A24993" w:rsidRPr="00B63351">
        <w:rPr>
          <w:rFonts w:ascii="Times New Roman" w:hAnsi="Times New Roman" w:cs="Times New Roman"/>
          <w:sz w:val="24"/>
          <w:szCs w:val="24"/>
        </w:rPr>
        <w:t>sugestiv exemplu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E3A1F" w:rsidRPr="00B63351">
        <w:rPr>
          <w:rFonts w:ascii="Times New Roman" w:hAnsi="Times New Roman" w:cs="Times New Roman"/>
          <w:sz w:val="24"/>
          <w:szCs w:val="24"/>
        </w:rPr>
        <w:t>se regăsește în</w:t>
      </w:r>
      <w:r w:rsidRPr="00B63351">
        <w:rPr>
          <w:rFonts w:ascii="Times New Roman" w:hAnsi="Times New Roman" w:cs="Times New Roman"/>
          <w:sz w:val="24"/>
          <w:szCs w:val="24"/>
        </w:rPr>
        <w:t xml:space="preserve"> lungimea căilor ferate</w:t>
      </w:r>
      <w:r w:rsidR="0022122C" w:rsidRPr="00B63351">
        <w:rPr>
          <w:rFonts w:ascii="Times New Roman" w:hAnsi="Times New Roman" w:cs="Times New Roman"/>
          <w:sz w:val="24"/>
          <w:szCs w:val="24"/>
        </w:rPr>
        <w:t xml:space="preserve"> din țările noastre</w:t>
      </w:r>
      <w:r w:rsidRPr="00B63351">
        <w:rPr>
          <w:rFonts w:ascii="Times New Roman" w:hAnsi="Times New Roman" w:cs="Times New Roman"/>
          <w:sz w:val="24"/>
          <w:szCs w:val="24"/>
        </w:rPr>
        <w:t xml:space="preserve">: </w:t>
      </w:r>
      <w:r w:rsidR="0022122C" w:rsidRPr="00B63351">
        <w:rPr>
          <w:rFonts w:ascii="Times New Roman" w:hAnsi="Times New Roman" w:cs="Times New Roman"/>
          <w:sz w:val="24"/>
          <w:szCs w:val="24"/>
        </w:rPr>
        <w:t>România</w:t>
      </w:r>
      <w:r w:rsidRPr="00B63351">
        <w:rPr>
          <w:rFonts w:ascii="Times New Roman" w:hAnsi="Times New Roman" w:cs="Times New Roman"/>
          <w:sz w:val="24"/>
          <w:szCs w:val="24"/>
        </w:rPr>
        <w:t xml:space="preserve"> deține 1</w:t>
      </w:r>
      <w:r w:rsidR="007509D3" w:rsidRPr="00B63351">
        <w:rPr>
          <w:rFonts w:ascii="Times New Roman" w:hAnsi="Times New Roman" w:cs="Times New Roman"/>
          <w:sz w:val="24"/>
          <w:szCs w:val="24"/>
        </w:rPr>
        <w:t>1</w:t>
      </w:r>
      <w:r w:rsidRPr="00B63351">
        <w:rPr>
          <w:rFonts w:ascii="Times New Roman" w:hAnsi="Times New Roman" w:cs="Times New Roman"/>
          <w:sz w:val="24"/>
          <w:szCs w:val="24"/>
        </w:rPr>
        <w:t>.</w:t>
      </w:r>
      <w:r w:rsidR="007509D3" w:rsidRPr="00B63351">
        <w:rPr>
          <w:rFonts w:ascii="Times New Roman" w:hAnsi="Times New Roman" w:cs="Times New Roman"/>
          <w:sz w:val="24"/>
          <w:szCs w:val="24"/>
        </w:rPr>
        <w:t>000</w:t>
      </w:r>
      <w:r w:rsidRPr="00B63351">
        <w:rPr>
          <w:rFonts w:ascii="Times New Roman" w:hAnsi="Times New Roman" w:cs="Times New Roman"/>
          <w:sz w:val="24"/>
          <w:szCs w:val="24"/>
        </w:rPr>
        <w:t xml:space="preserve"> km, iar Japonia 27.</w:t>
      </w:r>
      <w:r w:rsidR="007509D3" w:rsidRPr="00B63351">
        <w:rPr>
          <w:rFonts w:ascii="Times New Roman" w:hAnsi="Times New Roman" w:cs="Times New Roman"/>
          <w:sz w:val="24"/>
          <w:szCs w:val="24"/>
        </w:rPr>
        <w:t>000</w:t>
      </w:r>
      <w:r w:rsidRPr="00B63351">
        <w:rPr>
          <w:rFonts w:ascii="Times New Roman" w:hAnsi="Times New Roman" w:cs="Times New Roman"/>
          <w:sz w:val="24"/>
          <w:szCs w:val="24"/>
        </w:rPr>
        <w:t xml:space="preserve"> km. Cu alte cuvinte, Japonia, la o populație de 6 ori mai mare, deține doar de 2,5 ori mai multe căi ferate. Adevărat sau fals? În realitate, se compară </w:t>
      </w:r>
      <w:r w:rsidR="00BB51E5" w:rsidRPr="00B63351">
        <w:rPr>
          <w:rFonts w:ascii="Times New Roman" w:hAnsi="Times New Roman" w:cs="Times New Roman"/>
          <w:sz w:val="24"/>
          <w:szCs w:val="24"/>
        </w:rPr>
        <w:t xml:space="preserve">două </w:t>
      </w:r>
      <w:r w:rsidRPr="00B63351">
        <w:rPr>
          <w:rFonts w:ascii="Times New Roman" w:hAnsi="Times New Roman" w:cs="Times New Roman"/>
          <w:sz w:val="24"/>
          <w:szCs w:val="24"/>
        </w:rPr>
        <w:t xml:space="preserve">lucruri diferite, </w:t>
      </w:r>
      <w:r w:rsidR="0022122C" w:rsidRPr="00B63351">
        <w:rPr>
          <w:rFonts w:ascii="Times New Roman" w:hAnsi="Times New Roman" w:cs="Times New Roman"/>
          <w:sz w:val="24"/>
          <w:szCs w:val="24"/>
        </w:rPr>
        <w:t xml:space="preserve">pentru că </w:t>
      </w:r>
      <w:r w:rsidRPr="00B63351">
        <w:rPr>
          <w:rFonts w:ascii="Times New Roman" w:hAnsi="Times New Roman" w:cs="Times New Roman"/>
          <w:sz w:val="24"/>
          <w:szCs w:val="24"/>
        </w:rPr>
        <w:t xml:space="preserve">tot căi ferate se </w:t>
      </w:r>
      <w:r w:rsidR="00EB1FE6" w:rsidRPr="00B63351">
        <w:rPr>
          <w:rFonts w:ascii="Times New Roman" w:hAnsi="Times New Roman" w:cs="Times New Roman"/>
          <w:sz w:val="24"/>
          <w:szCs w:val="24"/>
        </w:rPr>
        <w:t>cheamă</w:t>
      </w:r>
      <w:r w:rsidRPr="00B63351">
        <w:rPr>
          <w:rFonts w:ascii="Times New Roman" w:hAnsi="Times New Roman" w:cs="Times New Roman"/>
          <w:sz w:val="24"/>
          <w:szCs w:val="24"/>
        </w:rPr>
        <w:t xml:space="preserve"> și cele pentru </w:t>
      </w:r>
      <w:r w:rsidR="00DF5BA7" w:rsidRPr="00B63351">
        <w:rPr>
          <w:rFonts w:ascii="Times New Roman" w:hAnsi="Times New Roman" w:cs="Times New Roman"/>
          <w:sz w:val="24"/>
          <w:szCs w:val="24"/>
        </w:rPr>
        <w:t>„</w:t>
      </w:r>
      <w:r w:rsidRPr="00B63351">
        <w:rPr>
          <w:rFonts w:ascii="Times New Roman" w:hAnsi="Times New Roman" w:cs="Times New Roman"/>
          <w:sz w:val="24"/>
          <w:szCs w:val="24"/>
        </w:rPr>
        <w:t>Mocănița</w:t>
      </w:r>
      <w:r w:rsidR="00DF5BA7" w:rsidRPr="00B63351">
        <w:rPr>
          <w:rFonts w:ascii="Times New Roman" w:hAnsi="Times New Roman" w:cs="Times New Roman"/>
          <w:sz w:val="24"/>
          <w:szCs w:val="24"/>
        </w:rPr>
        <w:t>”</w:t>
      </w:r>
      <w:r w:rsidRPr="00B63351">
        <w:rPr>
          <w:rFonts w:ascii="Times New Roman" w:hAnsi="Times New Roman" w:cs="Times New Roman"/>
          <w:sz w:val="24"/>
          <w:szCs w:val="24"/>
        </w:rPr>
        <w:t>, ca și cele pentru trenul de mare viteză „</w:t>
      </w:r>
      <w:proofErr w:type="spellStart"/>
      <w:r w:rsidRPr="00B63351">
        <w:rPr>
          <w:rFonts w:ascii="Times New Roman" w:hAnsi="Times New Roman" w:cs="Times New Roman"/>
          <w:sz w:val="24"/>
          <w:szCs w:val="24"/>
        </w:rPr>
        <w:t>Shinkansen</w:t>
      </w:r>
      <w:proofErr w:type="spellEnd"/>
      <w:r w:rsidRPr="00B63351">
        <w:rPr>
          <w:rFonts w:ascii="Times New Roman" w:hAnsi="Times New Roman" w:cs="Times New Roman"/>
          <w:sz w:val="24"/>
          <w:szCs w:val="24"/>
        </w:rPr>
        <w:t>”.</w:t>
      </w:r>
    </w:p>
    <w:p w:rsidR="003062B8" w:rsidRPr="00B63351" w:rsidRDefault="003062B8" w:rsidP="00D76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  <w:r w:rsidR="00113343" w:rsidRPr="00B63351">
        <w:rPr>
          <w:rFonts w:ascii="Times New Roman" w:hAnsi="Times New Roman" w:cs="Times New Roman"/>
          <w:sz w:val="24"/>
          <w:szCs w:val="24"/>
        </w:rPr>
        <w:t xml:space="preserve">Totuși, câteva </w:t>
      </w:r>
      <w:r w:rsidR="001E3E62" w:rsidRPr="00B63351">
        <w:rPr>
          <w:rFonts w:ascii="Times New Roman" w:hAnsi="Times New Roman" w:cs="Times New Roman"/>
          <w:sz w:val="24"/>
          <w:szCs w:val="24"/>
        </w:rPr>
        <w:t>statistici</w:t>
      </w:r>
      <w:r w:rsidR="00113343" w:rsidRPr="00B63351">
        <w:rPr>
          <w:rFonts w:ascii="Times New Roman" w:hAnsi="Times New Roman" w:cs="Times New Roman"/>
          <w:sz w:val="24"/>
          <w:szCs w:val="24"/>
        </w:rPr>
        <w:t xml:space="preserve"> comparative pot fi relevante. </w:t>
      </w:r>
      <w:r w:rsidRPr="00B63351">
        <w:rPr>
          <w:rFonts w:ascii="Times New Roman" w:hAnsi="Times New Roman" w:cs="Times New Roman"/>
          <w:sz w:val="24"/>
          <w:szCs w:val="24"/>
        </w:rPr>
        <w:t>PIB-ul japonez îl între</w:t>
      </w:r>
      <w:r w:rsidR="009968C8" w:rsidRPr="00B63351">
        <w:rPr>
          <w:rFonts w:ascii="Times New Roman" w:hAnsi="Times New Roman" w:cs="Times New Roman"/>
          <w:sz w:val="24"/>
          <w:szCs w:val="24"/>
        </w:rPr>
        <w:t>ce de 17 ori pe cel al României</w:t>
      </w:r>
      <w:r w:rsidRPr="00B63351">
        <w:rPr>
          <w:rFonts w:ascii="Times New Roman" w:hAnsi="Times New Roman" w:cs="Times New Roman"/>
          <w:sz w:val="24"/>
          <w:szCs w:val="24"/>
        </w:rPr>
        <w:t>. Contează însă, în plus, calitatea vieții, japonezul trăind</w:t>
      </w:r>
      <w:r w:rsidR="00EB1FE6" w:rsidRPr="00B63351">
        <w:rPr>
          <w:rFonts w:ascii="Times New Roman" w:hAnsi="Times New Roman" w:cs="Times New Roman"/>
          <w:sz w:val="24"/>
          <w:szCs w:val="24"/>
        </w:rPr>
        <w:t xml:space="preserve"> în medie</w:t>
      </w:r>
      <w:r w:rsidRPr="00B63351">
        <w:rPr>
          <w:rFonts w:ascii="Times New Roman" w:hAnsi="Times New Roman" w:cs="Times New Roman"/>
          <w:sz w:val="24"/>
          <w:szCs w:val="24"/>
        </w:rPr>
        <w:t xml:space="preserve"> cu 10 ani mai mult. Tot de calitatea vieții ț</w:t>
      </w:r>
      <w:r w:rsidR="007509D3" w:rsidRPr="00B63351">
        <w:rPr>
          <w:rFonts w:ascii="Times New Roman" w:hAnsi="Times New Roman" w:cs="Times New Roman"/>
          <w:sz w:val="24"/>
          <w:szCs w:val="24"/>
        </w:rPr>
        <w:t>ine și gradul de urbanizare: 53</w:t>
      </w:r>
      <w:r w:rsidRPr="00B63351">
        <w:rPr>
          <w:rFonts w:ascii="Times New Roman" w:hAnsi="Times New Roman" w:cs="Times New Roman"/>
          <w:sz w:val="24"/>
          <w:szCs w:val="24"/>
        </w:rPr>
        <w:t xml:space="preserve"> % în România </w:t>
      </w:r>
      <w:r w:rsidR="00D76922" w:rsidRPr="00B63351">
        <w:rPr>
          <w:rFonts w:ascii="Times New Roman" w:hAnsi="Times New Roman" w:cs="Times New Roman"/>
          <w:sz w:val="24"/>
          <w:szCs w:val="24"/>
        </w:rPr>
        <w:t>față de</w:t>
      </w:r>
      <w:r w:rsidR="007509D3" w:rsidRPr="00B63351">
        <w:rPr>
          <w:rFonts w:ascii="Times New Roman" w:hAnsi="Times New Roman" w:cs="Times New Roman"/>
          <w:sz w:val="24"/>
          <w:szCs w:val="24"/>
        </w:rPr>
        <w:t xml:space="preserve"> 91</w:t>
      </w:r>
      <w:r w:rsidRPr="00B63351">
        <w:rPr>
          <w:rFonts w:ascii="Times New Roman" w:hAnsi="Times New Roman" w:cs="Times New Roman"/>
          <w:sz w:val="24"/>
          <w:szCs w:val="24"/>
        </w:rPr>
        <w:t xml:space="preserve"> % în Japonia. </w:t>
      </w:r>
      <w:r w:rsidR="00BF3753" w:rsidRPr="00B63351">
        <w:rPr>
          <w:rFonts w:ascii="Times New Roman" w:hAnsi="Times New Roman" w:cs="Times New Roman"/>
          <w:sz w:val="24"/>
          <w:szCs w:val="24"/>
        </w:rPr>
        <w:t>Totuși, di</w:t>
      </w:r>
      <w:r w:rsidRPr="00B63351">
        <w:rPr>
          <w:rFonts w:ascii="Times New Roman" w:hAnsi="Times New Roman" w:cs="Times New Roman"/>
          <w:sz w:val="24"/>
          <w:szCs w:val="24"/>
        </w:rPr>
        <w:t xml:space="preserve">n dorința întoarcerii la natură, indicatorul „urbanizării” își </w:t>
      </w:r>
      <w:r w:rsidR="009968C8" w:rsidRPr="00B63351">
        <w:rPr>
          <w:rFonts w:ascii="Times New Roman" w:hAnsi="Times New Roman" w:cs="Times New Roman"/>
          <w:sz w:val="24"/>
          <w:szCs w:val="24"/>
        </w:rPr>
        <w:t>nuanțează</w:t>
      </w:r>
      <w:r w:rsidRPr="00B63351">
        <w:rPr>
          <w:rFonts w:ascii="Times New Roman" w:hAnsi="Times New Roman" w:cs="Times New Roman"/>
          <w:sz w:val="24"/>
          <w:szCs w:val="24"/>
        </w:rPr>
        <w:t xml:space="preserve"> relevanța</w:t>
      </w:r>
      <w:r w:rsidR="00BA73E3">
        <w:rPr>
          <w:rFonts w:ascii="Times New Roman" w:hAnsi="Times New Roman" w:cs="Times New Roman"/>
          <w:sz w:val="24"/>
          <w:szCs w:val="24"/>
        </w:rPr>
        <w:t xml:space="preserve"> în favoarea României</w:t>
      </w:r>
      <w:r w:rsidRPr="00B63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2B8" w:rsidRPr="00B63351" w:rsidRDefault="003062B8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Rămânând în sfera calității vieții, mai mulți ani la rând Tokyo a fost declarat drept cel mai sigur oraș din lume</w:t>
      </w:r>
      <w:r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C34D6" w:rsidRPr="00B63351">
        <w:rPr>
          <w:rFonts w:ascii="Times New Roman" w:hAnsi="Times New Roman" w:cs="Times New Roman"/>
          <w:sz w:val="24"/>
          <w:szCs w:val="24"/>
        </w:rPr>
        <w:t>, în timp ce</w:t>
      </w:r>
      <w:r w:rsidR="00BB51E5" w:rsidRPr="00B63351">
        <w:rPr>
          <w:rFonts w:ascii="Times New Roman" w:hAnsi="Times New Roman" w:cs="Times New Roman"/>
          <w:sz w:val="24"/>
          <w:szCs w:val="24"/>
        </w:rPr>
        <w:t xml:space="preserve"> orașele românești se apropie</w:t>
      </w:r>
      <w:r w:rsidR="003E3A1F" w:rsidRPr="00B63351">
        <w:rPr>
          <w:rFonts w:ascii="Times New Roman" w:hAnsi="Times New Roman" w:cs="Times New Roman"/>
          <w:sz w:val="24"/>
          <w:szCs w:val="24"/>
        </w:rPr>
        <w:t xml:space="preserve"> tot mai mult</w:t>
      </w:r>
      <w:r w:rsidR="009968C8" w:rsidRPr="00B63351">
        <w:rPr>
          <w:rFonts w:ascii="Times New Roman" w:hAnsi="Times New Roman" w:cs="Times New Roman"/>
          <w:sz w:val="24"/>
          <w:szCs w:val="24"/>
        </w:rPr>
        <w:t xml:space="preserve"> de locurile fruntașe</w:t>
      </w:r>
      <w:r w:rsidR="0022122C" w:rsidRPr="00B63351">
        <w:rPr>
          <w:rFonts w:ascii="Times New Roman" w:hAnsi="Times New Roman" w:cs="Times New Roman"/>
          <w:sz w:val="24"/>
          <w:szCs w:val="24"/>
        </w:rPr>
        <w:t xml:space="preserve"> din clasament</w:t>
      </w:r>
      <w:r w:rsidR="00BF3753" w:rsidRPr="00B63351">
        <w:rPr>
          <w:rFonts w:ascii="Times New Roman" w:hAnsi="Times New Roman" w:cs="Times New Roman"/>
          <w:sz w:val="24"/>
          <w:szCs w:val="24"/>
        </w:rPr>
        <w:t>.</w:t>
      </w:r>
      <w:r w:rsidR="00BB51E5" w:rsidRPr="00B63351">
        <w:rPr>
          <w:rFonts w:ascii="Times New Roman" w:hAnsi="Times New Roman" w:cs="Times New Roman"/>
          <w:sz w:val="24"/>
          <w:szCs w:val="24"/>
        </w:rPr>
        <w:t xml:space="preserve"> Cluj Napoca</w:t>
      </w:r>
      <w:r w:rsidR="00BA73E3">
        <w:rPr>
          <w:rFonts w:ascii="Times New Roman" w:hAnsi="Times New Roman" w:cs="Times New Roman"/>
          <w:sz w:val="24"/>
          <w:szCs w:val="24"/>
        </w:rPr>
        <w:t>, de exemplu,</w:t>
      </w:r>
      <w:r w:rsidR="00BF3753" w:rsidRPr="00B63351">
        <w:rPr>
          <w:rFonts w:ascii="Times New Roman" w:hAnsi="Times New Roman" w:cs="Times New Roman"/>
          <w:sz w:val="24"/>
          <w:szCs w:val="24"/>
        </w:rPr>
        <w:t xml:space="preserve"> a</w:t>
      </w:r>
      <w:r w:rsidR="00BB51E5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7C34D6" w:rsidRPr="00B63351">
        <w:rPr>
          <w:rFonts w:ascii="Times New Roman" w:hAnsi="Times New Roman" w:cs="Times New Roman"/>
          <w:sz w:val="24"/>
          <w:szCs w:val="24"/>
        </w:rPr>
        <w:t>ajun</w:t>
      </w:r>
      <w:r w:rsidR="00BF3753" w:rsidRPr="00B63351">
        <w:rPr>
          <w:rFonts w:ascii="Times New Roman" w:hAnsi="Times New Roman" w:cs="Times New Roman"/>
          <w:sz w:val="24"/>
          <w:szCs w:val="24"/>
        </w:rPr>
        <w:t>s</w:t>
      </w:r>
      <w:r w:rsidR="007C34D6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A24993" w:rsidRPr="00B63351">
        <w:rPr>
          <w:rFonts w:ascii="Times New Roman" w:hAnsi="Times New Roman" w:cs="Times New Roman"/>
          <w:sz w:val="24"/>
          <w:szCs w:val="24"/>
        </w:rPr>
        <w:t>anul acesta pe locul 23</w:t>
      </w:r>
      <w:r w:rsidR="007C34D6" w:rsidRPr="00B63351">
        <w:rPr>
          <w:rFonts w:ascii="Times New Roman" w:hAnsi="Times New Roman" w:cs="Times New Roman"/>
          <w:sz w:val="24"/>
          <w:szCs w:val="24"/>
        </w:rPr>
        <w:t>.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  <w:t xml:space="preserve">O serie de alți indicatori ne oferă </w:t>
      </w:r>
      <w:r w:rsidR="00BB51E5" w:rsidRPr="00B63351">
        <w:rPr>
          <w:rFonts w:ascii="Times New Roman" w:hAnsi="Times New Roman" w:cs="Times New Roman"/>
          <w:sz w:val="24"/>
          <w:szCs w:val="24"/>
        </w:rPr>
        <w:t>fragmente</w:t>
      </w:r>
      <w:r w:rsidRPr="00B63351">
        <w:rPr>
          <w:rFonts w:ascii="Times New Roman" w:hAnsi="Times New Roman" w:cs="Times New Roman"/>
          <w:sz w:val="24"/>
          <w:szCs w:val="24"/>
        </w:rPr>
        <w:t xml:space="preserve"> din oglinda </w:t>
      </w:r>
      <w:r w:rsidR="00BB51E5" w:rsidRPr="00B63351">
        <w:rPr>
          <w:rFonts w:ascii="Times New Roman" w:hAnsi="Times New Roman" w:cs="Times New Roman"/>
          <w:sz w:val="24"/>
          <w:szCs w:val="24"/>
        </w:rPr>
        <w:t xml:space="preserve">economică a </w:t>
      </w:r>
      <w:r w:rsidRPr="00B63351">
        <w:rPr>
          <w:rFonts w:ascii="Times New Roman" w:hAnsi="Times New Roman" w:cs="Times New Roman"/>
          <w:sz w:val="24"/>
          <w:szCs w:val="24"/>
        </w:rPr>
        <w:t>celor două țări. Odată cu devalorizarea yenului, un Big Mac costă, în</w:t>
      </w:r>
      <w:r w:rsidR="0022122C" w:rsidRPr="00B63351">
        <w:rPr>
          <w:rFonts w:ascii="Times New Roman" w:hAnsi="Times New Roman" w:cs="Times New Roman"/>
          <w:sz w:val="24"/>
          <w:szCs w:val="24"/>
        </w:rPr>
        <w:t xml:space="preserve"> Țara Soarelui Răsare, doar 2,83</w:t>
      </w:r>
      <w:r w:rsidRPr="00B63351">
        <w:rPr>
          <w:rFonts w:ascii="Times New Roman" w:hAnsi="Times New Roman" w:cs="Times New Roman"/>
          <w:sz w:val="24"/>
          <w:szCs w:val="24"/>
        </w:rPr>
        <w:t xml:space="preserve"> $, adică </w:t>
      </w:r>
      <w:r w:rsidR="0022122C" w:rsidRPr="00B63351">
        <w:rPr>
          <w:rFonts w:ascii="Times New Roman" w:hAnsi="Times New Roman" w:cs="Times New Roman"/>
          <w:sz w:val="24"/>
          <w:szCs w:val="24"/>
        </w:rPr>
        <w:t>aproape de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D5D8D" w:rsidRPr="00B63351">
        <w:rPr>
          <w:rFonts w:ascii="Times New Roman" w:hAnsi="Times New Roman" w:cs="Times New Roman"/>
          <w:sz w:val="24"/>
          <w:szCs w:val="24"/>
        </w:rPr>
        <w:t>România</w:t>
      </w:r>
      <w:r w:rsidR="0022122C" w:rsidRPr="00B63351">
        <w:rPr>
          <w:rFonts w:ascii="Times New Roman" w:hAnsi="Times New Roman" w:cs="Times New Roman"/>
          <w:sz w:val="24"/>
          <w:szCs w:val="24"/>
        </w:rPr>
        <w:t>, 2,28 $</w:t>
      </w:r>
      <w:r w:rsidR="003D5D8D" w:rsidRPr="00B63351">
        <w:rPr>
          <w:rFonts w:ascii="Times New Roman" w:hAnsi="Times New Roman" w:cs="Times New Roman"/>
          <w:sz w:val="24"/>
          <w:szCs w:val="24"/>
        </w:rPr>
        <w:t xml:space="preserve">. </w:t>
      </w:r>
      <w:r w:rsidRPr="00B63351">
        <w:rPr>
          <w:rFonts w:ascii="Times New Roman" w:hAnsi="Times New Roman" w:cs="Times New Roman"/>
          <w:sz w:val="24"/>
          <w:szCs w:val="24"/>
        </w:rPr>
        <w:t xml:space="preserve">Este adevărat că </w:t>
      </w:r>
      <w:r w:rsidR="00113343" w:rsidRPr="00B63351">
        <w:rPr>
          <w:rFonts w:ascii="Times New Roman" w:hAnsi="Times New Roman" w:cs="Times New Roman"/>
          <w:sz w:val="24"/>
          <w:szCs w:val="24"/>
        </w:rPr>
        <w:t>lanțul</w:t>
      </w:r>
      <w:r w:rsidRPr="00B63351">
        <w:rPr>
          <w:rFonts w:ascii="Times New Roman" w:hAnsi="Times New Roman" w:cs="Times New Roman"/>
          <w:sz w:val="24"/>
          <w:szCs w:val="24"/>
        </w:rPr>
        <w:t xml:space="preserve"> Mc </w:t>
      </w:r>
      <w:proofErr w:type="spellStart"/>
      <w:r w:rsidRPr="00B63351">
        <w:rPr>
          <w:rFonts w:ascii="Times New Roman" w:hAnsi="Times New Roman" w:cs="Times New Roman"/>
          <w:sz w:val="24"/>
          <w:szCs w:val="24"/>
        </w:rPr>
        <w:t>Donalds</w:t>
      </w:r>
      <w:proofErr w:type="spellEnd"/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76922" w:rsidRPr="00B63351">
        <w:rPr>
          <w:rFonts w:ascii="Times New Roman" w:hAnsi="Times New Roman" w:cs="Times New Roman"/>
          <w:sz w:val="24"/>
          <w:szCs w:val="24"/>
        </w:rPr>
        <w:t>atrag</w:t>
      </w:r>
      <w:r w:rsidR="00113343" w:rsidRPr="00B63351">
        <w:rPr>
          <w:rFonts w:ascii="Times New Roman" w:hAnsi="Times New Roman" w:cs="Times New Roman"/>
          <w:sz w:val="24"/>
          <w:szCs w:val="24"/>
        </w:rPr>
        <w:t>e</w:t>
      </w:r>
      <w:r w:rsidRPr="00B63351">
        <w:rPr>
          <w:rFonts w:ascii="Times New Roman" w:hAnsi="Times New Roman" w:cs="Times New Roman"/>
          <w:sz w:val="24"/>
          <w:szCs w:val="24"/>
        </w:rPr>
        <w:t xml:space="preserve"> categorii diferite de consumatori în cele două țări</w:t>
      </w:r>
      <w:r w:rsidR="00362092" w:rsidRPr="00B63351">
        <w:rPr>
          <w:rFonts w:ascii="Times New Roman" w:hAnsi="Times New Roman" w:cs="Times New Roman"/>
          <w:sz w:val="24"/>
          <w:szCs w:val="24"/>
        </w:rPr>
        <w:t>, i</w:t>
      </w:r>
      <w:r w:rsidR="004E0332" w:rsidRPr="00B63351">
        <w:rPr>
          <w:rFonts w:ascii="Times New Roman" w:hAnsi="Times New Roman" w:cs="Times New Roman"/>
          <w:sz w:val="24"/>
          <w:szCs w:val="24"/>
        </w:rPr>
        <w:t xml:space="preserve">ar venitul </w:t>
      </w:r>
      <w:r w:rsidR="00113343" w:rsidRPr="00B63351">
        <w:rPr>
          <w:rFonts w:ascii="Times New Roman" w:hAnsi="Times New Roman" w:cs="Times New Roman"/>
          <w:sz w:val="24"/>
          <w:szCs w:val="24"/>
        </w:rPr>
        <w:t>individual anual</w:t>
      </w:r>
      <w:r w:rsidR="004E0332" w:rsidRPr="00B63351">
        <w:rPr>
          <w:rFonts w:ascii="Times New Roman" w:hAnsi="Times New Roman" w:cs="Times New Roman"/>
          <w:sz w:val="24"/>
          <w:szCs w:val="24"/>
        </w:rPr>
        <w:t xml:space="preserve"> diferă</w:t>
      </w:r>
      <w:r w:rsidR="00362092" w:rsidRPr="00B63351">
        <w:rPr>
          <w:rFonts w:ascii="Times New Roman" w:hAnsi="Times New Roman" w:cs="Times New Roman"/>
          <w:sz w:val="24"/>
          <w:szCs w:val="24"/>
        </w:rPr>
        <w:t xml:space="preserve"> de la </w:t>
      </w:r>
      <w:r w:rsidR="00113343" w:rsidRPr="00B63351">
        <w:rPr>
          <w:rFonts w:ascii="Times New Roman" w:hAnsi="Times New Roman" w:cs="Times New Roman"/>
          <w:sz w:val="24"/>
          <w:szCs w:val="24"/>
        </w:rPr>
        <w:t>simplu la triplu</w:t>
      </w:r>
      <w:r w:rsidR="004E0332" w:rsidRPr="00B63351">
        <w:rPr>
          <w:rFonts w:ascii="Times New Roman" w:hAnsi="Times New Roman" w:cs="Times New Roman"/>
          <w:sz w:val="24"/>
          <w:szCs w:val="24"/>
        </w:rPr>
        <w:t xml:space="preserve">, între </w:t>
      </w:r>
      <w:r w:rsidR="00113343" w:rsidRPr="00B63351">
        <w:rPr>
          <w:rFonts w:ascii="Times New Roman" w:hAnsi="Times New Roman" w:cs="Times New Roman"/>
          <w:sz w:val="24"/>
          <w:szCs w:val="24"/>
        </w:rPr>
        <w:t xml:space="preserve">România și </w:t>
      </w:r>
      <w:r w:rsidR="004E0332" w:rsidRPr="00B63351">
        <w:rPr>
          <w:rFonts w:ascii="Times New Roman" w:hAnsi="Times New Roman" w:cs="Times New Roman"/>
          <w:sz w:val="24"/>
          <w:szCs w:val="24"/>
        </w:rPr>
        <w:t xml:space="preserve">Japonia </w:t>
      </w:r>
      <w:r w:rsidR="00113343" w:rsidRPr="00B63351">
        <w:rPr>
          <w:rFonts w:ascii="Times New Roman" w:hAnsi="Times New Roman" w:cs="Times New Roman"/>
          <w:sz w:val="24"/>
          <w:szCs w:val="24"/>
        </w:rPr>
        <w:t>(</w:t>
      </w:r>
      <w:r w:rsidR="004E0332" w:rsidRPr="00B63351">
        <w:rPr>
          <w:rFonts w:ascii="Times New Roman" w:hAnsi="Times New Roman" w:cs="Times New Roman"/>
          <w:sz w:val="24"/>
          <w:szCs w:val="24"/>
        </w:rPr>
        <w:t>1</w:t>
      </w:r>
      <w:r w:rsidR="00113343" w:rsidRPr="00B63351">
        <w:rPr>
          <w:rFonts w:ascii="Times New Roman" w:hAnsi="Times New Roman" w:cs="Times New Roman"/>
          <w:sz w:val="24"/>
          <w:szCs w:val="24"/>
        </w:rPr>
        <w:t>4</w:t>
      </w:r>
      <w:r w:rsidR="004E0332" w:rsidRPr="00B63351">
        <w:rPr>
          <w:rFonts w:ascii="Times New Roman" w:hAnsi="Times New Roman" w:cs="Times New Roman"/>
          <w:sz w:val="24"/>
          <w:szCs w:val="24"/>
        </w:rPr>
        <w:t>.1</w:t>
      </w:r>
      <w:r w:rsidR="00113343" w:rsidRPr="00B63351">
        <w:rPr>
          <w:rFonts w:ascii="Times New Roman" w:hAnsi="Times New Roman" w:cs="Times New Roman"/>
          <w:sz w:val="24"/>
          <w:szCs w:val="24"/>
        </w:rPr>
        <w:t>6</w:t>
      </w:r>
      <w:r w:rsidR="004E0332" w:rsidRPr="00B63351">
        <w:rPr>
          <w:rFonts w:ascii="Times New Roman" w:hAnsi="Times New Roman" w:cs="Times New Roman"/>
          <w:sz w:val="24"/>
          <w:szCs w:val="24"/>
        </w:rPr>
        <w:t xml:space="preserve">0 $ </w:t>
      </w:r>
      <w:r w:rsidR="00113343" w:rsidRPr="00B63351">
        <w:rPr>
          <w:rFonts w:ascii="Times New Roman" w:hAnsi="Times New Roman" w:cs="Times New Roman"/>
          <w:sz w:val="24"/>
          <w:szCs w:val="24"/>
        </w:rPr>
        <w:t>42.650 $</w:t>
      </w:r>
      <w:r w:rsidR="004E0332"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BA73E3">
        <w:rPr>
          <w:rFonts w:ascii="Times New Roman" w:hAnsi="Times New Roman" w:cs="Times New Roman"/>
          <w:sz w:val="24"/>
          <w:szCs w:val="24"/>
        </w:rPr>
        <w:t>)</w:t>
      </w:r>
      <w:r w:rsidRPr="00B63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2B8" w:rsidRPr="00B63351" w:rsidRDefault="00BF3753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</w:p>
    <w:p w:rsidR="007C34D6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problemă cronică a Japoniei ultimelor două decenii, spirala deflaționistă, nu se regăsește la noi. Chiar </w:t>
      </w:r>
      <w:r w:rsidR="00BF3753" w:rsidRPr="00B63351">
        <w:rPr>
          <w:rFonts w:ascii="Times New Roman" w:hAnsi="Times New Roman" w:cs="Times New Roman"/>
          <w:sz w:val="24"/>
          <w:szCs w:val="24"/>
        </w:rPr>
        <w:t>sub</w:t>
      </w:r>
      <w:r w:rsidRPr="00B63351">
        <w:rPr>
          <w:rFonts w:ascii="Times New Roman" w:hAnsi="Times New Roman" w:cs="Times New Roman"/>
          <w:sz w:val="24"/>
          <w:szCs w:val="24"/>
        </w:rPr>
        <w:t xml:space="preserve"> puseul crizei energetice asupra prețurilor, inflația rămâne </w:t>
      </w:r>
      <w:r w:rsidR="003E3A1F" w:rsidRPr="00B63351">
        <w:rPr>
          <w:rFonts w:ascii="Times New Roman" w:hAnsi="Times New Roman" w:cs="Times New Roman"/>
          <w:sz w:val="24"/>
          <w:szCs w:val="24"/>
        </w:rPr>
        <w:t xml:space="preserve">în arhipelag </w:t>
      </w:r>
      <w:r w:rsidRPr="00B63351">
        <w:rPr>
          <w:rFonts w:ascii="Times New Roman" w:hAnsi="Times New Roman" w:cs="Times New Roman"/>
          <w:sz w:val="24"/>
          <w:szCs w:val="24"/>
        </w:rPr>
        <w:t xml:space="preserve">la </w:t>
      </w:r>
      <w:r w:rsidR="00BA73E3">
        <w:rPr>
          <w:rFonts w:ascii="Times New Roman" w:hAnsi="Times New Roman" w:cs="Times New Roman"/>
          <w:sz w:val="24"/>
          <w:szCs w:val="24"/>
        </w:rPr>
        <w:t>numai 2,5</w:t>
      </w:r>
      <w:r w:rsidRPr="00B63351">
        <w:rPr>
          <w:rFonts w:ascii="Times New Roman" w:hAnsi="Times New Roman" w:cs="Times New Roman"/>
          <w:sz w:val="24"/>
          <w:szCs w:val="24"/>
        </w:rPr>
        <w:t xml:space="preserve"> %</w:t>
      </w:r>
      <w:r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B63351">
        <w:rPr>
          <w:rFonts w:ascii="Times New Roman" w:hAnsi="Times New Roman" w:cs="Times New Roman"/>
          <w:sz w:val="24"/>
          <w:szCs w:val="24"/>
        </w:rPr>
        <w:t>, în timp ce  în România a depășit 16 % în 2022.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  <w:t xml:space="preserve">Declinul populației a devenit </w:t>
      </w:r>
      <w:r w:rsidR="00BB51E5" w:rsidRPr="00B63351">
        <w:rPr>
          <w:rFonts w:ascii="Times New Roman" w:hAnsi="Times New Roman" w:cs="Times New Roman"/>
          <w:sz w:val="24"/>
          <w:szCs w:val="24"/>
        </w:rPr>
        <w:t xml:space="preserve">și el </w:t>
      </w:r>
      <w:r w:rsidRPr="00B63351">
        <w:rPr>
          <w:rFonts w:ascii="Times New Roman" w:hAnsi="Times New Roman" w:cs="Times New Roman"/>
          <w:sz w:val="24"/>
          <w:szCs w:val="24"/>
        </w:rPr>
        <w:t xml:space="preserve">o provocare pentru ambele țări, numărul pensionarilor </w:t>
      </w:r>
      <w:r w:rsidR="00A24993" w:rsidRPr="00B63351">
        <w:rPr>
          <w:rFonts w:ascii="Times New Roman" w:hAnsi="Times New Roman" w:cs="Times New Roman"/>
          <w:sz w:val="24"/>
          <w:szCs w:val="24"/>
        </w:rPr>
        <w:t>depășindu-l pe cel al</w:t>
      </w:r>
      <w:r w:rsidRPr="00B63351">
        <w:rPr>
          <w:rFonts w:ascii="Times New Roman" w:hAnsi="Times New Roman" w:cs="Times New Roman"/>
          <w:sz w:val="24"/>
          <w:szCs w:val="24"/>
        </w:rPr>
        <w:t xml:space="preserve"> angajaților. </w:t>
      </w:r>
    </w:p>
    <w:p w:rsidR="003062B8" w:rsidRPr="00B63351" w:rsidRDefault="003062B8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Un domeniu în care România </w:t>
      </w:r>
      <w:r w:rsidR="00BF3753" w:rsidRPr="00B63351">
        <w:rPr>
          <w:rFonts w:ascii="Times New Roman" w:hAnsi="Times New Roman" w:cs="Times New Roman"/>
          <w:sz w:val="24"/>
          <w:szCs w:val="24"/>
        </w:rPr>
        <w:t>performează</w:t>
      </w:r>
      <w:r w:rsidR="00A24993" w:rsidRPr="00B63351">
        <w:rPr>
          <w:rFonts w:ascii="Times New Roman" w:hAnsi="Times New Roman" w:cs="Times New Roman"/>
          <w:sz w:val="24"/>
          <w:szCs w:val="24"/>
        </w:rPr>
        <w:t xml:space="preserve"> mai bine,</w:t>
      </w:r>
      <w:r w:rsidRPr="00B63351">
        <w:rPr>
          <w:rFonts w:ascii="Times New Roman" w:hAnsi="Times New Roman" w:cs="Times New Roman"/>
          <w:sz w:val="24"/>
          <w:szCs w:val="24"/>
        </w:rPr>
        <w:t xml:space="preserve"> cel bugetar, </w:t>
      </w:r>
      <w:r w:rsidR="00C265FF" w:rsidRPr="00B63351">
        <w:rPr>
          <w:rFonts w:ascii="Times New Roman" w:hAnsi="Times New Roman" w:cs="Times New Roman"/>
          <w:sz w:val="24"/>
          <w:szCs w:val="24"/>
        </w:rPr>
        <w:t>marchează</w:t>
      </w:r>
      <w:r w:rsidRPr="00B63351">
        <w:rPr>
          <w:rFonts w:ascii="Times New Roman" w:hAnsi="Times New Roman" w:cs="Times New Roman"/>
          <w:sz w:val="24"/>
          <w:szCs w:val="24"/>
        </w:rPr>
        <w:t xml:space="preserve"> un deficit de numai 2,8 % din PIB</w:t>
      </w:r>
      <w:r w:rsidR="00A24993" w:rsidRPr="00B63351">
        <w:rPr>
          <w:rFonts w:ascii="Times New Roman" w:hAnsi="Times New Roman" w:cs="Times New Roman"/>
          <w:sz w:val="24"/>
          <w:szCs w:val="24"/>
        </w:rPr>
        <w:t xml:space="preserve"> la noi</w:t>
      </w:r>
      <w:r w:rsidRPr="00B63351">
        <w:rPr>
          <w:rFonts w:ascii="Times New Roman" w:hAnsi="Times New Roman" w:cs="Times New Roman"/>
          <w:sz w:val="24"/>
          <w:szCs w:val="24"/>
        </w:rPr>
        <w:t>, sub cel japonez, de 3,5 %. Și mai disproporționată este datoria publică, înregistrând 264 % în Japonia, față de numai 57 % la noi</w:t>
      </w:r>
      <w:r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B63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2B8" w:rsidRPr="00B63351" w:rsidRDefault="003062B8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În </w:t>
      </w:r>
      <w:r w:rsidR="00BF3753" w:rsidRPr="00B63351">
        <w:rPr>
          <w:rFonts w:ascii="Times New Roman" w:hAnsi="Times New Roman" w:cs="Times New Roman"/>
          <w:sz w:val="24"/>
          <w:szCs w:val="24"/>
        </w:rPr>
        <w:t>pofida</w:t>
      </w:r>
      <w:r w:rsidRPr="00B63351">
        <w:rPr>
          <w:rFonts w:ascii="Times New Roman" w:hAnsi="Times New Roman" w:cs="Times New Roman"/>
          <w:sz w:val="24"/>
          <w:szCs w:val="24"/>
        </w:rPr>
        <w:t xml:space="preserve"> îndatorării masive, Japonia își </w:t>
      </w:r>
      <w:r w:rsidR="00BF3753" w:rsidRPr="00B63351">
        <w:rPr>
          <w:rFonts w:ascii="Times New Roman" w:hAnsi="Times New Roman" w:cs="Times New Roman"/>
          <w:sz w:val="24"/>
          <w:szCs w:val="24"/>
        </w:rPr>
        <w:t>menține</w:t>
      </w:r>
      <w:r w:rsidRPr="00B63351">
        <w:rPr>
          <w:rFonts w:ascii="Times New Roman" w:hAnsi="Times New Roman" w:cs="Times New Roman"/>
          <w:sz w:val="24"/>
          <w:szCs w:val="24"/>
        </w:rPr>
        <w:t xml:space="preserve"> rating</w:t>
      </w:r>
      <w:r w:rsidR="00BF3753" w:rsidRPr="00B63351">
        <w:rPr>
          <w:rFonts w:ascii="Times New Roman" w:hAnsi="Times New Roman" w:cs="Times New Roman"/>
          <w:sz w:val="24"/>
          <w:szCs w:val="24"/>
        </w:rPr>
        <w:t>ul</w:t>
      </w:r>
      <w:r w:rsidRPr="00B63351">
        <w:rPr>
          <w:rFonts w:ascii="Times New Roman" w:hAnsi="Times New Roman" w:cs="Times New Roman"/>
          <w:sz w:val="24"/>
          <w:szCs w:val="24"/>
        </w:rPr>
        <w:t xml:space="preserve"> de țară ridicat</w:t>
      </w:r>
      <w:r w:rsidR="00BB51E5" w:rsidRPr="00B63351">
        <w:rPr>
          <w:rFonts w:ascii="Times New Roman" w:hAnsi="Times New Roman" w:cs="Times New Roman"/>
          <w:sz w:val="24"/>
          <w:szCs w:val="24"/>
        </w:rPr>
        <w:t xml:space="preserve"> din motive </w:t>
      </w:r>
      <w:r w:rsidR="00F744C4" w:rsidRPr="00B63351">
        <w:rPr>
          <w:rFonts w:ascii="Times New Roman" w:hAnsi="Times New Roman" w:cs="Times New Roman"/>
          <w:sz w:val="24"/>
          <w:szCs w:val="24"/>
        </w:rPr>
        <w:t>evidente</w:t>
      </w:r>
      <w:r w:rsidRPr="00B63351">
        <w:rPr>
          <w:rFonts w:ascii="Times New Roman" w:hAnsi="Times New Roman" w:cs="Times New Roman"/>
          <w:sz w:val="24"/>
          <w:szCs w:val="24"/>
        </w:rPr>
        <w:t>,</w:t>
      </w:r>
      <w:r w:rsidR="00BB51E5" w:rsidRPr="00B63351">
        <w:rPr>
          <w:rFonts w:ascii="Times New Roman" w:hAnsi="Times New Roman" w:cs="Times New Roman"/>
          <w:sz w:val="24"/>
          <w:szCs w:val="24"/>
        </w:rPr>
        <w:t xml:space="preserve"> printre altele</w:t>
      </w:r>
      <w:r w:rsidRPr="00B63351">
        <w:rPr>
          <w:rFonts w:ascii="Times New Roman" w:hAnsi="Times New Roman" w:cs="Times New Roman"/>
          <w:sz w:val="24"/>
          <w:szCs w:val="24"/>
        </w:rPr>
        <w:t xml:space="preserve"> creditorii prov</w:t>
      </w:r>
      <w:r w:rsidR="007C34D6" w:rsidRPr="00B63351">
        <w:rPr>
          <w:rFonts w:ascii="Times New Roman" w:hAnsi="Times New Roman" w:cs="Times New Roman"/>
          <w:sz w:val="24"/>
          <w:szCs w:val="24"/>
        </w:rPr>
        <w:t>enind</w:t>
      </w:r>
      <w:r w:rsidRPr="00B63351">
        <w:rPr>
          <w:rFonts w:ascii="Times New Roman" w:hAnsi="Times New Roman" w:cs="Times New Roman"/>
          <w:sz w:val="24"/>
          <w:szCs w:val="24"/>
        </w:rPr>
        <w:t xml:space="preserve"> în majoritate din interiorul țării, cu încredere în solvabilitatea statului. 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  <w:t xml:space="preserve">Tradițional orientată spre piețele externe, Japonia ne depășește </w:t>
      </w:r>
      <w:r w:rsidR="006506A3" w:rsidRPr="00B63351">
        <w:rPr>
          <w:rFonts w:ascii="Times New Roman" w:hAnsi="Times New Roman" w:cs="Times New Roman"/>
          <w:sz w:val="24"/>
          <w:szCs w:val="24"/>
        </w:rPr>
        <w:t xml:space="preserve">înzecit </w:t>
      </w:r>
      <w:r w:rsidRPr="00B63351">
        <w:rPr>
          <w:rFonts w:ascii="Times New Roman" w:hAnsi="Times New Roman" w:cs="Times New Roman"/>
          <w:sz w:val="24"/>
          <w:szCs w:val="24"/>
        </w:rPr>
        <w:t>la valoarea exporturilor: 736 miliarde $, față de numai 87 mld. $ la noi</w:t>
      </w:r>
      <w:r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B63351">
        <w:rPr>
          <w:rFonts w:ascii="Times New Roman" w:hAnsi="Times New Roman" w:cs="Times New Roman"/>
          <w:sz w:val="24"/>
          <w:szCs w:val="24"/>
        </w:rPr>
        <w:t xml:space="preserve">. Ca fapt divers, </w:t>
      </w:r>
      <w:r w:rsidR="00A24993" w:rsidRPr="00B63351">
        <w:rPr>
          <w:rFonts w:ascii="Times New Roman" w:hAnsi="Times New Roman" w:cs="Times New Roman"/>
          <w:sz w:val="24"/>
          <w:szCs w:val="24"/>
        </w:rPr>
        <w:t>totuși,</w:t>
      </w:r>
      <w:r w:rsidR="00BB51E5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Pr="00B63351">
        <w:rPr>
          <w:rFonts w:ascii="Times New Roman" w:hAnsi="Times New Roman" w:cs="Times New Roman"/>
          <w:sz w:val="24"/>
          <w:szCs w:val="24"/>
        </w:rPr>
        <w:t xml:space="preserve">România </w:t>
      </w:r>
      <w:r w:rsidR="00A24993" w:rsidRPr="00B63351">
        <w:rPr>
          <w:rFonts w:ascii="Times New Roman" w:hAnsi="Times New Roman" w:cs="Times New Roman"/>
          <w:sz w:val="24"/>
          <w:szCs w:val="24"/>
        </w:rPr>
        <w:t xml:space="preserve">deține și ea </w:t>
      </w:r>
      <w:r w:rsidRPr="00B63351">
        <w:rPr>
          <w:rFonts w:ascii="Times New Roman" w:hAnsi="Times New Roman" w:cs="Times New Roman"/>
          <w:sz w:val="24"/>
          <w:szCs w:val="24"/>
        </w:rPr>
        <w:t xml:space="preserve">un loc întâi în </w:t>
      </w:r>
      <w:r w:rsidR="00BB51E5" w:rsidRPr="00B63351">
        <w:rPr>
          <w:rFonts w:ascii="Times New Roman" w:hAnsi="Times New Roman" w:cs="Times New Roman"/>
          <w:sz w:val="24"/>
          <w:szCs w:val="24"/>
        </w:rPr>
        <w:t>comerțul mondial</w:t>
      </w:r>
      <w:r w:rsidRPr="00B63351">
        <w:rPr>
          <w:rFonts w:ascii="Times New Roman" w:hAnsi="Times New Roman" w:cs="Times New Roman"/>
          <w:sz w:val="24"/>
          <w:szCs w:val="24"/>
        </w:rPr>
        <w:t>, la exportul de floarea soarelui</w:t>
      </w:r>
      <w:r w:rsidR="00EE33D5"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Pr="00B63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  <w:t xml:space="preserve">În sfera energeticii, </w:t>
      </w:r>
      <w:r w:rsidR="00C45056" w:rsidRPr="00B63351">
        <w:rPr>
          <w:rFonts w:ascii="Times New Roman" w:hAnsi="Times New Roman" w:cs="Times New Roman"/>
          <w:sz w:val="24"/>
          <w:szCs w:val="24"/>
        </w:rPr>
        <w:t xml:space="preserve">ne situăm </w:t>
      </w:r>
      <w:r w:rsidRPr="00B63351">
        <w:rPr>
          <w:rFonts w:ascii="Times New Roman" w:hAnsi="Times New Roman" w:cs="Times New Roman"/>
          <w:sz w:val="24"/>
          <w:szCs w:val="24"/>
        </w:rPr>
        <w:t>mult mai bine la rezervele de hidrocarburi, cu 600 mil</w:t>
      </w:r>
      <w:r w:rsidR="00DF5BA7" w:rsidRPr="00B63351">
        <w:rPr>
          <w:rFonts w:ascii="Times New Roman" w:hAnsi="Times New Roman" w:cs="Times New Roman"/>
          <w:sz w:val="24"/>
          <w:szCs w:val="24"/>
        </w:rPr>
        <w:t>ioane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F5BA7" w:rsidRPr="00B63351">
        <w:rPr>
          <w:rFonts w:ascii="Times New Roman" w:hAnsi="Times New Roman" w:cs="Times New Roman"/>
          <w:sz w:val="24"/>
          <w:szCs w:val="24"/>
        </w:rPr>
        <w:t>barili</w:t>
      </w:r>
      <w:r w:rsidRPr="00B63351">
        <w:rPr>
          <w:rFonts w:ascii="Times New Roman" w:hAnsi="Times New Roman" w:cs="Times New Roman"/>
          <w:sz w:val="24"/>
          <w:szCs w:val="24"/>
        </w:rPr>
        <w:t xml:space="preserve"> petrol și 105 mld. mc g</w:t>
      </w:r>
      <w:r w:rsidR="00DF5BA7" w:rsidRPr="00B63351">
        <w:rPr>
          <w:rFonts w:ascii="Times New Roman" w:hAnsi="Times New Roman" w:cs="Times New Roman"/>
          <w:sz w:val="24"/>
          <w:szCs w:val="24"/>
        </w:rPr>
        <w:t>aze, față de Japonia cu numai 44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F5BA7" w:rsidRPr="00B63351">
        <w:rPr>
          <w:rFonts w:ascii="Times New Roman" w:hAnsi="Times New Roman" w:cs="Times New Roman"/>
          <w:sz w:val="24"/>
          <w:szCs w:val="24"/>
        </w:rPr>
        <w:t>milioane barili</w:t>
      </w:r>
      <w:r w:rsidRPr="00B63351">
        <w:rPr>
          <w:rFonts w:ascii="Times New Roman" w:hAnsi="Times New Roman" w:cs="Times New Roman"/>
          <w:sz w:val="24"/>
          <w:szCs w:val="24"/>
        </w:rPr>
        <w:t xml:space="preserve"> petrol și 20 mld. mc gaze</w:t>
      </w:r>
      <w:r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Pr="00B63351">
        <w:rPr>
          <w:rFonts w:ascii="Times New Roman" w:hAnsi="Times New Roman" w:cs="Times New Roman"/>
          <w:sz w:val="24"/>
          <w:szCs w:val="24"/>
        </w:rPr>
        <w:t>.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  <w:t>Comerțul româno-nipon a sporit de la 142 mil.</w:t>
      </w:r>
      <w:r w:rsidR="00C265FF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Pr="00B63351">
        <w:rPr>
          <w:rFonts w:ascii="Times New Roman" w:hAnsi="Times New Roman" w:cs="Times New Roman"/>
          <w:sz w:val="24"/>
          <w:szCs w:val="24"/>
        </w:rPr>
        <w:t>$ în 1991, la peste 720 mil. $ în prezent. Îmbucurător este faptul că schi</w:t>
      </w:r>
      <w:r w:rsidR="003E3A1F" w:rsidRPr="00B63351">
        <w:rPr>
          <w:rFonts w:ascii="Times New Roman" w:hAnsi="Times New Roman" w:cs="Times New Roman"/>
          <w:sz w:val="24"/>
          <w:szCs w:val="24"/>
        </w:rPr>
        <w:t>mburile s-au echilibrat în timp,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E3A1F" w:rsidRPr="00B63351">
        <w:rPr>
          <w:rFonts w:ascii="Times New Roman" w:hAnsi="Times New Roman" w:cs="Times New Roman"/>
          <w:sz w:val="24"/>
          <w:szCs w:val="24"/>
        </w:rPr>
        <w:t>de la</w:t>
      </w:r>
      <w:r w:rsidRPr="00B63351">
        <w:rPr>
          <w:rFonts w:ascii="Times New Roman" w:hAnsi="Times New Roman" w:cs="Times New Roman"/>
          <w:sz w:val="24"/>
          <w:szCs w:val="24"/>
        </w:rPr>
        <w:t xml:space="preserve"> un deficit de peste 500 mil $ în 2005, la un excedent comercial de 170 mil. $ în 2020.</w:t>
      </w:r>
      <w:r w:rsidR="00BF3753" w:rsidRPr="00B63351">
        <w:rPr>
          <w:rFonts w:ascii="Times New Roman" w:hAnsi="Times New Roman" w:cs="Times New Roman"/>
          <w:sz w:val="24"/>
          <w:szCs w:val="24"/>
        </w:rPr>
        <w:t xml:space="preserve"> Parteneriatul ar trebui să conducă în curând la atingerea miliardului</w:t>
      </w:r>
      <w:r w:rsidR="00362092" w:rsidRPr="00B63351">
        <w:rPr>
          <w:rFonts w:ascii="Times New Roman" w:hAnsi="Times New Roman" w:cs="Times New Roman"/>
          <w:sz w:val="24"/>
          <w:szCs w:val="24"/>
        </w:rPr>
        <w:t xml:space="preserve"> de dolari</w:t>
      </w:r>
      <w:r w:rsidR="003E3A1F" w:rsidRPr="00B63351">
        <w:rPr>
          <w:rFonts w:ascii="Times New Roman" w:hAnsi="Times New Roman" w:cs="Times New Roman"/>
          <w:sz w:val="24"/>
          <w:szCs w:val="24"/>
        </w:rPr>
        <w:t>, ca volum total al schimburilor</w:t>
      </w:r>
      <w:r w:rsidR="00BF3753" w:rsidRPr="00B63351">
        <w:rPr>
          <w:rFonts w:ascii="Times New Roman" w:hAnsi="Times New Roman" w:cs="Times New Roman"/>
          <w:sz w:val="24"/>
          <w:szCs w:val="24"/>
        </w:rPr>
        <w:t>.</w:t>
      </w:r>
    </w:p>
    <w:p w:rsidR="003062B8" w:rsidRPr="00B63351" w:rsidRDefault="003062B8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Cu totul dezechilibrată </w:t>
      </w:r>
      <w:r w:rsidR="00BE3F33" w:rsidRPr="00B63351">
        <w:rPr>
          <w:rFonts w:ascii="Times New Roman" w:hAnsi="Times New Roman" w:cs="Times New Roman"/>
          <w:sz w:val="24"/>
          <w:szCs w:val="24"/>
        </w:rPr>
        <w:t>rămâne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7509D3" w:rsidRPr="00B63351">
        <w:rPr>
          <w:rFonts w:ascii="Times New Roman" w:hAnsi="Times New Roman" w:cs="Times New Roman"/>
          <w:sz w:val="24"/>
          <w:szCs w:val="24"/>
        </w:rPr>
        <w:t>balanța</w:t>
      </w:r>
      <w:r w:rsidRPr="00B63351">
        <w:rPr>
          <w:rFonts w:ascii="Times New Roman" w:hAnsi="Times New Roman" w:cs="Times New Roman"/>
          <w:sz w:val="24"/>
          <w:szCs w:val="24"/>
        </w:rPr>
        <w:t xml:space="preserve"> investițiilor, într-un flux unidirecțional, dinspre Japonia spre România. Peste 17.000 de angajați români lucrează în firme de origine japoneză.</w:t>
      </w:r>
    </w:p>
    <w:p w:rsidR="003062B8" w:rsidRPr="00B63351" w:rsidRDefault="003062B8" w:rsidP="007B2B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În ultimele trei deceni</w:t>
      </w:r>
      <w:r w:rsidR="003E3A1F" w:rsidRPr="00B63351">
        <w:rPr>
          <w:rFonts w:ascii="Times New Roman" w:hAnsi="Times New Roman" w:cs="Times New Roman"/>
          <w:sz w:val="24"/>
          <w:szCs w:val="24"/>
        </w:rPr>
        <w:t>i economia românească a intrat</w:t>
      </w:r>
      <w:r w:rsidRPr="00B63351">
        <w:rPr>
          <w:rFonts w:ascii="Times New Roman" w:hAnsi="Times New Roman" w:cs="Times New Roman"/>
          <w:sz w:val="24"/>
          <w:szCs w:val="24"/>
        </w:rPr>
        <w:t xml:space="preserve"> în rezonanță cu cea niponă. Doar câteva exemple: sectorul auto ocupă locul întâi în industria fiecăreia din cele două țări, drept cel mai mare angajator și exportator; îmbătrânirea populației aduce serioase provocări ambelor țări; dinamismul sectorului IT dă vigoare societății etc. </w:t>
      </w:r>
      <w:r w:rsidR="003E3A1F" w:rsidRPr="00B63351">
        <w:rPr>
          <w:rFonts w:ascii="Times New Roman" w:hAnsi="Times New Roman" w:cs="Times New Roman"/>
          <w:sz w:val="24"/>
          <w:szCs w:val="24"/>
        </w:rPr>
        <w:t>În timp ce România găzduiește Agenția Europeană</w:t>
      </w:r>
      <w:r w:rsidR="007342A8" w:rsidRPr="00B63351">
        <w:rPr>
          <w:rFonts w:ascii="Times New Roman" w:hAnsi="Times New Roman" w:cs="Times New Roman"/>
          <w:sz w:val="24"/>
          <w:szCs w:val="24"/>
        </w:rPr>
        <w:t xml:space="preserve"> pentru Securitate Cibernetică</w:t>
      </w:r>
      <w:r w:rsidR="003E3A1F" w:rsidRPr="00B63351">
        <w:rPr>
          <w:rFonts w:ascii="Times New Roman" w:hAnsi="Times New Roman" w:cs="Times New Roman"/>
          <w:sz w:val="24"/>
          <w:szCs w:val="24"/>
        </w:rPr>
        <w:t>, Japonia și-a inclus în noua Strategie Națională de Securitate o com</w:t>
      </w:r>
      <w:r w:rsidR="007509D3" w:rsidRPr="00B63351">
        <w:rPr>
          <w:rFonts w:ascii="Times New Roman" w:hAnsi="Times New Roman" w:cs="Times New Roman"/>
          <w:sz w:val="24"/>
          <w:szCs w:val="24"/>
        </w:rPr>
        <w:t>ponentă de apărare cibernetică.</w:t>
      </w:r>
    </w:p>
    <w:p w:rsidR="00F1544D" w:rsidRPr="00B63351" w:rsidRDefault="00F1544D" w:rsidP="007B2B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Emblematice devin două proiecte japoneze în România: linia de metrou București – Otopeni și podul de la Brăila.</w:t>
      </w:r>
    </w:p>
    <w:p w:rsidR="00A83094" w:rsidRPr="00B63351" w:rsidRDefault="00A83094" w:rsidP="00A8309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Ca </w:t>
      </w:r>
      <w:r w:rsidR="007509D3" w:rsidRPr="00B63351">
        <w:rPr>
          <w:rFonts w:ascii="Times New Roman" w:hAnsi="Times New Roman" w:cs="Times New Roman"/>
          <w:sz w:val="24"/>
          <w:szCs w:val="24"/>
        </w:rPr>
        <w:t>jalon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7509D3" w:rsidRPr="00B63351">
        <w:rPr>
          <w:rFonts w:ascii="Times New Roman" w:hAnsi="Times New Roman" w:cs="Times New Roman"/>
          <w:sz w:val="24"/>
          <w:szCs w:val="24"/>
        </w:rPr>
        <w:t>recent</w:t>
      </w:r>
      <w:r w:rsidRPr="00B63351">
        <w:rPr>
          <w:rFonts w:ascii="Times New Roman" w:hAnsi="Times New Roman" w:cs="Times New Roman"/>
          <w:sz w:val="24"/>
          <w:szCs w:val="24"/>
        </w:rPr>
        <w:t xml:space="preserve"> pe harta economică a Parteneriatului Strategic se numără posibila implicare a Japoniei în producția reactoarelor nucleare modulare de mici dimensiuni</w:t>
      </w:r>
      <w:r w:rsidR="007342A8" w:rsidRPr="00B63351">
        <w:rPr>
          <w:rFonts w:ascii="Times New Roman" w:hAnsi="Times New Roman" w:cs="Times New Roman"/>
          <w:sz w:val="24"/>
          <w:szCs w:val="24"/>
        </w:rPr>
        <w:t xml:space="preserve"> în România</w:t>
      </w:r>
      <w:r w:rsidRPr="00B63351">
        <w:rPr>
          <w:rFonts w:ascii="Times New Roman" w:hAnsi="Times New Roman" w:cs="Times New Roman"/>
          <w:sz w:val="24"/>
          <w:szCs w:val="24"/>
        </w:rPr>
        <w:t xml:space="preserve"> și în reac</w:t>
      </w:r>
      <w:r w:rsidR="0073112A" w:rsidRPr="00B63351">
        <w:rPr>
          <w:rFonts w:ascii="Times New Roman" w:hAnsi="Times New Roman" w:cs="Times New Roman"/>
          <w:sz w:val="24"/>
          <w:szCs w:val="24"/>
        </w:rPr>
        <w:t xml:space="preserve">toarele 3 și 4 de la </w:t>
      </w:r>
      <w:proofErr w:type="spellStart"/>
      <w:r w:rsidR="0073112A" w:rsidRPr="00B63351">
        <w:rPr>
          <w:rFonts w:ascii="Times New Roman" w:hAnsi="Times New Roman" w:cs="Times New Roman"/>
          <w:sz w:val="24"/>
          <w:szCs w:val="24"/>
        </w:rPr>
        <w:t>Cernavodă</w:t>
      </w:r>
      <w:proofErr w:type="spellEnd"/>
      <w:r w:rsidR="007342A8" w:rsidRPr="00B63351">
        <w:rPr>
          <w:rFonts w:ascii="Times New Roman" w:hAnsi="Times New Roman" w:cs="Times New Roman"/>
          <w:sz w:val="24"/>
          <w:szCs w:val="24"/>
        </w:rPr>
        <w:t>, precum</w:t>
      </w:r>
      <w:r w:rsidR="0073112A" w:rsidRPr="00B63351">
        <w:rPr>
          <w:rFonts w:ascii="Times New Roman" w:hAnsi="Times New Roman" w:cs="Times New Roman"/>
          <w:sz w:val="24"/>
          <w:szCs w:val="24"/>
        </w:rPr>
        <w:t xml:space="preserve"> și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7342A8" w:rsidRPr="00B63351">
        <w:rPr>
          <w:rFonts w:ascii="Times New Roman" w:hAnsi="Times New Roman" w:cs="Times New Roman"/>
          <w:sz w:val="24"/>
          <w:szCs w:val="24"/>
        </w:rPr>
        <w:t xml:space="preserve">în </w:t>
      </w:r>
      <w:r w:rsidR="00600E3F" w:rsidRPr="00B63351">
        <w:rPr>
          <w:rFonts w:ascii="Times New Roman" w:hAnsi="Times New Roman" w:cs="Times New Roman"/>
          <w:sz w:val="24"/>
          <w:szCs w:val="24"/>
        </w:rPr>
        <w:t>construirea unui centru de producție de optică de mare putere la Măgurele.</w:t>
      </w:r>
    </w:p>
    <w:p w:rsidR="00A83094" w:rsidRPr="00B63351" w:rsidRDefault="00DF5BA7" w:rsidP="00A8309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O paralelă</w:t>
      </w:r>
      <w:r w:rsidR="006506A3" w:rsidRPr="00B63351">
        <w:rPr>
          <w:rFonts w:ascii="Times New Roman" w:hAnsi="Times New Roman" w:cs="Times New Roman"/>
          <w:sz w:val="24"/>
          <w:szCs w:val="24"/>
        </w:rPr>
        <w:t xml:space="preserve"> aparent </w:t>
      </w:r>
      <w:r w:rsidR="00BF3753" w:rsidRPr="00B63351">
        <w:rPr>
          <w:rFonts w:ascii="Times New Roman" w:hAnsi="Times New Roman" w:cs="Times New Roman"/>
          <w:sz w:val="24"/>
          <w:szCs w:val="24"/>
        </w:rPr>
        <w:t>anecdotică</w:t>
      </w:r>
      <w:r w:rsidR="00A83094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Pr="00B63351">
        <w:rPr>
          <w:rFonts w:ascii="Times New Roman" w:hAnsi="Times New Roman" w:cs="Times New Roman"/>
          <w:sz w:val="24"/>
          <w:szCs w:val="24"/>
        </w:rPr>
        <w:t xml:space="preserve">se </w:t>
      </w:r>
      <w:r w:rsidR="007342A8" w:rsidRPr="00B63351">
        <w:rPr>
          <w:rFonts w:ascii="Times New Roman" w:hAnsi="Times New Roman" w:cs="Times New Roman"/>
          <w:sz w:val="24"/>
          <w:szCs w:val="24"/>
        </w:rPr>
        <w:t>observă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E3A1F" w:rsidRPr="00B63351">
        <w:rPr>
          <w:rFonts w:ascii="Times New Roman" w:hAnsi="Times New Roman" w:cs="Times New Roman"/>
          <w:sz w:val="24"/>
          <w:szCs w:val="24"/>
        </w:rPr>
        <w:t>pe piața</w:t>
      </w:r>
      <w:r w:rsidR="00A83094" w:rsidRPr="00B6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94" w:rsidRPr="00B63351">
        <w:rPr>
          <w:rFonts w:ascii="Times New Roman" w:hAnsi="Times New Roman" w:cs="Times New Roman"/>
          <w:sz w:val="24"/>
          <w:szCs w:val="24"/>
        </w:rPr>
        <w:t>criptomoned</w:t>
      </w:r>
      <w:r w:rsidR="003E3A1F" w:rsidRPr="00B63351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="003E3A1F" w:rsidRPr="00B63351">
        <w:rPr>
          <w:rFonts w:ascii="Times New Roman" w:hAnsi="Times New Roman" w:cs="Times New Roman"/>
          <w:sz w:val="24"/>
          <w:szCs w:val="24"/>
        </w:rPr>
        <w:t>:</w:t>
      </w:r>
      <w:r w:rsidR="00A83094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E3A1F" w:rsidRPr="00B63351">
        <w:rPr>
          <w:rFonts w:ascii="Times New Roman" w:hAnsi="Times New Roman" w:cs="Times New Roman"/>
          <w:sz w:val="24"/>
          <w:szCs w:val="24"/>
        </w:rPr>
        <w:t xml:space="preserve">în timp ce </w:t>
      </w:r>
      <w:proofErr w:type="spellStart"/>
      <w:r w:rsidR="00A83094" w:rsidRPr="00B63351">
        <w:rPr>
          <w:rFonts w:ascii="Times New Roman" w:hAnsi="Times New Roman" w:cs="Times New Roman"/>
          <w:sz w:val="24"/>
          <w:szCs w:val="24"/>
        </w:rPr>
        <w:t>bitcoin</w:t>
      </w:r>
      <w:proofErr w:type="spellEnd"/>
      <w:r w:rsidR="00A83094" w:rsidRPr="00B63351">
        <w:rPr>
          <w:rFonts w:ascii="Times New Roman" w:hAnsi="Times New Roman" w:cs="Times New Roman"/>
          <w:sz w:val="24"/>
          <w:szCs w:val="24"/>
        </w:rPr>
        <w:t xml:space="preserve"> își leagă numele de japonezul </w:t>
      </w:r>
      <w:proofErr w:type="spellStart"/>
      <w:r w:rsidR="00A83094" w:rsidRPr="00B63351">
        <w:rPr>
          <w:rFonts w:ascii="Times New Roman" w:hAnsi="Times New Roman" w:cs="Times New Roman"/>
          <w:sz w:val="24"/>
          <w:szCs w:val="24"/>
        </w:rPr>
        <w:t>Satoshi</w:t>
      </w:r>
      <w:proofErr w:type="spellEnd"/>
      <w:r w:rsidR="00A83094" w:rsidRPr="00B6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94" w:rsidRPr="00B63351">
        <w:rPr>
          <w:rFonts w:ascii="Times New Roman" w:hAnsi="Times New Roman" w:cs="Times New Roman"/>
          <w:sz w:val="24"/>
          <w:szCs w:val="24"/>
        </w:rPr>
        <w:t>Nakamoto</w:t>
      </w:r>
      <w:proofErr w:type="spellEnd"/>
      <w:r w:rsidR="00A83094" w:rsidRPr="00B63351">
        <w:rPr>
          <w:rFonts w:ascii="Times New Roman" w:hAnsi="Times New Roman" w:cs="Times New Roman"/>
          <w:sz w:val="24"/>
          <w:szCs w:val="24"/>
        </w:rPr>
        <w:t>, cea de a doua</w:t>
      </w:r>
      <w:r w:rsidR="003E3A1F" w:rsidRPr="00B6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1F" w:rsidRPr="00B63351">
        <w:rPr>
          <w:rFonts w:ascii="Times New Roman" w:hAnsi="Times New Roman" w:cs="Times New Roman"/>
          <w:sz w:val="24"/>
          <w:szCs w:val="24"/>
        </w:rPr>
        <w:t>criptomonedă</w:t>
      </w:r>
      <w:proofErr w:type="spellEnd"/>
      <w:r w:rsidR="00A83094" w:rsidRPr="00B63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094" w:rsidRPr="00B63351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="00A83094" w:rsidRPr="00B63351">
        <w:rPr>
          <w:rFonts w:ascii="Times New Roman" w:hAnsi="Times New Roman" w:cs="Times New Roman"/>
          <w:sz w:val="24"/>
          <w:szCs w:val="24"/>
        </w:rPr>
        <w:t xml:space="preserve">, se leagă de românul Mihai </w:t>
      </w:r>
      <w:proofErr w:type="spellStart"/>
      <w:r w:rsidR="00A83094" w:rsidRPr="00B63351">
        <w:rPr>
          <w:rFonts w:ascii="Times New Roman" w:hAnsi="Times New Roman" w:cs="Times New Roman"/>
          <w:sz w:val="24"/>
          <w:szCs w:val="24"/>
        </w:rPr>
        <w:t>Alisie</w:t>
      </w:r>
      <w:proofErr w:type="spellEnd"/>
      <w:r w:rsidR="00A83094" w:rsidRPr="00B63351">
        <w:rPr>
          <w:rFonts w:ascii="Times New Roman" w:hAnsi="Times New Roman" w:cs="Times New Roman"/>
          <w:sz w:val="24"/>
          <w:szCs w:val="24"/>
        </w:rPr>
        <w:t>.</w:t>
      </w:r>
    </w:p>
    <w:p w:rsidR="003062B8" w:rsidRPr="00B63351" w:rsidRDefault="003062B8" w:rsidP="00600E3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2B8" w:rsidRPr="00B63351" w:rsidRDefault="00781155" w:rsidP="00664B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51">
        <w:rPr>
          <w:rFonts w:ascii="Times New Roman" w:hAnsi="Times New Roman" w:cs="Times New Roman"/>
          <w:b/>
          <w:sz w:val="24"/>
          <w:szCs w:val="24"/>
        </w:rPr>
        <w:t>3.</w:t>
      </w:r>
      <w:r w:rsidR="00BF3753" w:rsidRPr="00B63351">
        <w:rPr>
          <w:rFonts w:ascii="Times New Roman" w:hAnsi="Times New Roman" w:cs="Times New Roman"/>
          <w:b/>
          <w:sz w:val="24"/>
          <w:szCs w:val="24"/>
        </w:rPr>
        <w:t xml:space="preserve">Paralele </w:t>
      </w:r>
      <w:r w:rsidR="00356342" w:rsidRPr="00B63351">
        <w:rPr>
          <w:rFonts w:ascii="Times New Roman" w:hAnsi="Times New Roman" w:cs="Times New Roman"/>
          <w:b/>
          <w:sz w:val="24"/>
          <w:szCs w:val="24"/>
        </w:rPr>
        <w:t xml:space="preserve">relativ </w:t>
      </w:r>
      <w:r w:rsidR="00BF3753" w:rsidRPr="00B63351">
        <w:rPr>
          <w:rFonts w:ascii="Times New Roman" w:hAnsi="Times New Roman" w:cs="Times New Roman"/>
          <w:b/>
          <w:sz w:val="24"/>
          <w:szCs w:val="24"/>
        </w:rPr>
        <w:t xml:space="preserve">egale: </w:t>
      </w:r>
      <w:r w:rsidR="00664B45" w:rsidRPr="00B63351">
        <w:rPr>
          <w:rFonts w:ascii="Times New Roman" w:hAnsi="Times New Roman" w:cs="Times New Roman"/>
          <w:b/>
          <w:sz w:val="24"/>
          <w:szCs w:val="24"/>
        </w:rPr>
        <w:t>UE – Japonia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335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3062B8" w:rsidRPr="00B63351" w:rsidRDefault="003062B8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În anul 2019 au intrat în vigoare două parteneriate între Uniunea Europeană și Japonia, unul economic, altul strategic. </w:t>
      </w:r>
    </w:p>
    <w:p w:rsidR="003062B8" w:rsidRPr="00B63351" w:rsidRDefault="00D65BA9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În timp ce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PIB-ul României reprezintă doar a 17-a parte din cel al Japoniei, Uniunea Europeană </w:t>
      </w:r>
      <w:r w:rsidR="007C34D6" w:rsidRPr="00B63351">
        <w:rPr>
          <w:rFonts w:ascii="Times New Roman" w:hAnsi="Times New Roman" w:cs="Times New Roman"/>
          <w:sz w:val="24"/>
          <w:szCs w:val="24"/>
        </w:rPr>
        <w:t>este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E3A1F" w:rsidRPr="00B63351">
        <w:rPr>
          <w:rFonts w:ascii="Times New Roman" w:hAnsi="Times New Roman" w:cs="Times New Roman"/>
          <w:sz w:val="24"/>
          <w:szCs w:val="24"/>
        </w:rPr>
        <w:t>compatibilă</w:t>
      </w:r>
      <w:r w:rsidR="00EB1FE6" w:rsidRPr="00B63351">
        <w:rPr>
          <w:rFonts w:ascii="Times New Roman" w:hAnsi="Times New Roman" w:cs="Times New Roman"/>
          <w:sz w:val="24"/>
          <w:szCs w:val="24"/>
        </w:rPr>
        <w:t xml:space="preserve"> cu Japonia ca putere globală</w:t>
      </w:r>
      <w:r w:rsidR="003062B8" w:rsidRPr="00B63351">
        <w:rPr>
          <w:rFonts w:ascii="Times New Roman" w:hAnsi="Times New Roman" w:cs="Times New Roman"/>
          <w:sz w:val="24"/>
          <w:szCs w:val="24"/>
        </w:rPr>
        <w:t>. Economii de piață</w:t>
      </w:r>
      <w:r w:rsidRPr="00B63351">
        <w:rPr>
          <w:rFonts w:ascii="Times New Roman" w:hAnsi="Times New Roman" w:cs="Times New Roman"/>
          <w:sz w:val="24"/>
          <w:szCs w:val="24"/>
        </w:rPr>
        <w:t xml:space="preserve"> performante,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cu standarde ridicate de viață și însemnate sectoare terțiare, </w:t>
      </w:r>
      <w:r w:rsidRPr="00B63351">
        <w:rPr>
          <w:rFonts w:ascii="Times New Roman" w:hAnsi="Times New Roman" w:cs="Times New Roman"/>
          <w:sz w:val="24"/>
          <w:szCs w:val="24"/>
        </w:rPr>
        <w:t>atingând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o anumită saturație a creșterii și împovărate de îmbătrânirea populației, își caută nișele</w:t>
      </w:r>
      <w:r w:rsidR="00600E3F" w:rsidRPr="00B63351">
        <w:rPr>
          <w:rFonts w:ascii="Times New Roman" w:hAnsi="Times New Roman" w:cs="Times New Roman"/>
          <w:sz w:val="24"/>
          <w:szCs w:val="24"/>
        </w:rPr>
        <w:t xml:space="preserve"> de oportunitate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în sectoarele de vârf ale tehnologiei.</w:t>
      </w:r>
    </w:p>
    <w:p w:rsidR="003062B8" w:rsidRPr="00B63351" w:rsidRDefault="003062B8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În </w:t>
      </w:r>
      <w:r w:rsidR="00BF3753" w:rsidRPr="00B63351">
        <w:rPr>
          <w:rFonts w:ascii="Times New Roman" w:hAnsi="Times New Roman" w:cs="Times New Roman"/>
          <w:sz w:val="24"/>
          <w:szCs w:val="24"/>
        </w:rPr>
        <w:t>pofida</w:t>
      </w:r>
      <w:r w:rsidRPr="00B63351">
        <w:rPr>
          <w:rFonts w:ascii="Times New Roman" w:hAnsi="Times New Roman" w:cs="Times New Roman"/>
          <w:sz w:val="24"/>
          <w:szCs w:val="24"/>
        </w:rPr>
        <w:t xml:space="preserve"> decelerării din ultimii ani, cele două puteri dețin cumulat o pondere consistentă în lume: 30 % din PIB, 44 % din comerț și </w:t>
      </w:r>
      <w:r w:rsidR="00362092" w:rsidRPr="00B63351">
        <w:rPr>
          <w:rFonts w:ascii="Times New Roman" w:hAnsi="Times New Roman" w:cs="Times New Roman"/>
          <w:sz w:val="24"/>
          <w:szCs w:val="24"/>
        </w:rPr>
        <w:t>aproape jumătate</w:t>
      </w:r>
      <w:r w:rsidRPr="00B63351">
        <w:rPr>
          <w:rFonts w:ascii="Times New Roman" w:hAnsi="Times New Roman" w:cs="Times New Roman"/>
          <w:sz w:val="24"/>
          <w:szCs w:val="24"/>
        </w:rPr>
        <w:t xml:space="preserve"> din fluxul investițional. Cel mai mare investitor străin în arhipelag, cu 42% din total, UE absoarbe, la rândul său, 22 % din totalul investițiilor nipone în străinătate.</w:t>
      </w:r>
      <w:r w:rsidR="001F3158" w:rsidRPr="00B63351">
        <w:rPr>
          <w:rFonts w:ascii="Times New Roman" w:hAnsi="Times New Roman" w:cs="Times New Roman"/>
          <w:sz w:val="24"/>
          <w:szCs w:val="24"/>
        </w:rPr>
        <w:t xml:space="preserve"> Magnitudinea celor două economii, ca actori majori în lume, se </w:t>
      </w:r>
      <w:r w:rsidR="00D65BA9" w:rsidRPr="00B63351">
        <w:rPr>
          <w:rFonts w:ascii="Times New Roman" w:hAnsi="Times New Roman" w:cs="Times New Roman"/>
          <w:sz w:val="24"/>
          <w:szCs w:val="24"/>
        </w:rPr>
        <w:t>reflectă</w:t>
      </w:r>
      <w:r w:rsidR="001F3158" w:rsidRPr="00B63351">
        <w:rPr>
          <w:rFonts w:ascii="Times New Roman" w:hAnsi="Times New Roman" w:cs="Times New Roman"/>
          <w:sz w:val="24"/>
          <w:szCs w:val="24"/>
        </w:rPr>
        <w:t xml:space="preserve"> în actualele </w:t>
      </w:r>
      <w:r w:rsidR="003E3A1F" w:rsidRPr="00B63351">
        <w:rPr>
          <w:rFonts w:ascii="Times New Roman" w:hAnsi="Times New Roman" w:cs="Times New Roman"/>
          <w:sz w:val="24"/>
          <w:szCs w:val="24"/>
        </w:rPr>
        <w:t>organizații</w:t>
      </w:r>
      <w:r w:rsidR="001F3158" w:rsidRPr="00B63351">
        <w:rPr>
          <w:rFonts w:ascii="Times New Roman" w:hAnsi="Times New Roman" w:cs="Times New Roman"/>
          <w:sz w:val="24"/>
          <w:szCs w:val="24"/>
        </w:rPr>
        <w:t xml:space="preserve"> globale. Unul din cei 5 membri permanenți ai Consiliului de Securitate al ONU vine din UE, iar 3 din membrii G7 provin tot din Uniune.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  <w:r w:rsidR="00D21D12" w:rsidRPr="00B63351">
        <w:rPr>
          <w:rFonts w:ascii="Times New Roman" w:hAnsi="Times New Roman" w:cs="Times New Roman"/>
          <w:sz w:val="24"/>
          <w:szCs w:val="24"/>
        </w:rPr>
        <w:t>O paralelă se poate face și în domeniul criteriilor de la Maastricht, de aderare la zona euro</w:t>
      </w:r>
      <w:r w:rsidR="00600E3F" w:rsidRPr="00B63351">
        <w:rPr>
          <w:rFonts w:ascii="Times New Roman" w:hAnsi="Times New Roman" w:cs="Times New Roman"/>
          <w:sz w:val="24"/>
          <w:szCs w:val="24"/>
        </w:rPr>
        <w:t>.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2B8" w:rsidRPr="00B63351" w:rsidRDefault="003062B8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i/>
          <w:sz w:val="24"/>
          <w:szCs w:val="24"/>
        </w:rPr>
        <w:t>Primul criteriu</w:t>
      </w:r>
      <w:r w:rsidRPr="00B63351">
        <w:rPr>
          <w:rFonts w:ascii="Times New Roman" w:hAnsi="Times New Roman" w:cs="Times New Roman"/>
          <w:sz w:val="24"/>
          <w:szCs w:val="24"/>
        </w:rPr>
        <w:t xml:space="preserve">, inflația, </w:t>
      </w:r>
      <w:r w:rsidR="003E3A1F" w:rsidRPr="00B63351">
        <w:rPr>
          <w:rFonts w:ascii="Times New Roman" w:hAnsi="Times New Roman" w:cs="Times New Roman"/>
          <w:sz w:val="24"/>
          <w:szCs w:val="24"/>
        </w:rPr>
        <w:t>a fost încălcat</w:t>
      </w:r>
      <w:r w:rsidR="00EC238F" w:rsidRPr="00B63351">
        <w:rPr>
          <w:rFonts w:ascii="Times New Roman" w:hAnsi="Times New Roman" w:cs="Times New Roman"/>
          <w:sz w:val="24"/>
          <w:szCs w:val="24"/>
        </w:rPr>
        <w:t xml:space="preserve"> în ultimii ani</w:t>
      </w:r>
      <w:r w:rsidR="001F3158" w:rsidRPr="00B63351">
        <w:rPr>
          <w:rFonts w:ascii="Times New Roman" w:hAnsi="Times New Roman" w:cs="Times New Roman"/>
          <w:sz w:val="24"/>
          <w:szCs w:val="24"/>
        </w:rPr>
        <w:t>, așa încât</w:t>
      </w:r>
      <w:r w:rsidRPr="00B63351">
        <w:rPr>
          <w:rFonts w:ascii="Times New Roman" w:hAnsi="Times New Roman" w:cs="Times New Roman"/>
          <w:sz w:val="24"/>
          <w:szCs w:val="24"/>
        </w:rPr>
        <w:t xml:space="preserve"> în 2022 depășise 10% în zona euro</w:t>
      </w:r>
      <w:r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1F3158" w:rsidRPr="00B63351">
        <w:rPr>
          <w:rFonts w:ascii="Times New Roman" w:hAnsi="Times New Roman" w:cs="Times New Roman"/>
          <w:sz w:val="24"/>
          <w:szCs w:val="24"/>
        </w:rPr>
        <w:t>, față de 2,5 % în Japonia.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  <w:r w:rsidR="00D21D12" w:rsidRPr="00B63351">
        <w:rPr>
          <w:rFonts w:ascii="Times New Roman" w:hAnsi="Times New Roman" w:cs="Times New Roman"/>
          <w:sz w:val="24"/>
          <w:szCs w:val="24"/>
        </w:rPr>
        <w:t xml:space="preserve">La </w:t>
      </w:r>
      <w:r w:rsidR="00D21D12" w:rsidRPr="00B63351">
        <w:rPr>
          <w:rFonts w:ascii="Times New Roman" w:hAnsi="Times New Roman" w:cs="Times New Roman"/>
          <w:i/>
          <w:sz w:val="24"/>
          <w:szCs w:val="24"/>
        </w:rPr>
        <w:t>al doilea criteriu</w:t>
      </w:r>
      <w:r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EC238F" w:rsidRPr="00B63351">
        <w:rPr>
          <w:rFonts w:ascii="Times New Roman" w:hAnsi="Times New Roman" w:cs="Times New Roman"/>
          <w:sz w:val="24"/>
          <w:szCs w:val="24"/>
        </w:rPr>
        <w:t>puține</w:t>
      </w:r>
      <w:r w:rsidRPr="00B63351">
        <w:rPr>
          <w:rFonts w:ascii="Times New Roman" w:hAnsi="Times New Roman" w:cs="Times New Roman"/>
          <w:sz w:val="24"/>
          <w:szCs w:val="24"/>
        </w:rPr>
        <w:t xml:space="preserve"> state ale zonei euro </w:t>
      </w:r>
      <w:r w:rsidR="00D21D12" w:rsidRPr="00B63351">
        <w:rPr>
          <w:rFonts w:ascii="Times New Roman" w:hAnsi="Times New Roman" w:cs="Times New Roman"/>
          <w:sz w:val="24"/>
          <w:szCs w:val="24"/>
        </w:rPr>
        <w:t>se</w:t>
      </w:r>
      <w:r w:rsidRPr="00B63351">
        <w:rPr>
          <w:rFonts w:ascii="Times New Roman" w:hAnsi="Times New Roman" w:cs="Times New Roman"/>
          <w:sz w:val="24"/>
          <w:szCs w:val="24"/>
        </w:rPr>
        <w:t xml:space="preserve"> lim</w:t>
      </w:r>
      <w:r w:rsidR="00BD06D8" w:rsidRPr="00B63351">
        <w:rPr>
          <w:rFonts w:ascii="Times New Roman" w:hAnsi="Times New Roman" w:cs="Times New Roman"/>
          <w:sz w:val="24"/>
          <w:szCs w:val="24"/>
        </w:rPr>
        <w:t>itează</w:t>
      </w:r>
      <w:r w:rsidR="00D21D12" w:rsidRPr="00B63351">
        <w:rPr>
          <w:rFonts w:ascii="Times New Roman" w:hAnsi="Times New Roman" w:cs="Times New Roman"/>
          <w:sz w:val="24"/>
          <w:szCs w:val="24"/>
        </w:rPr>
        <w:t xml:space="preserve"> la</w:t>
      </w:r>
      <w:r w:rsidR="00BD06D8" w:rsidRPr="00B63351">
        <w:rPr>
          <w:rFonts w:ascii="Times New Roman" w:hAnsi="Times New Roman" w:cs="Times New Roman"/>
          <w:sz w:val="24"/>
          <w:szCs w:val="24"/>
        </w:rPr>
        <w:t xml:space="preserve"> deficitul bugetar la 3 %.</w:t>
      </w:r>
      <w:r w:rsidRPr="00B63351">
        <w:rPr>
          <w:rFonts w:ascii="Times New Roman" w:hAnsi="Times New Roman" w:cs="Times New Roman"/>
          <w:sz w:val="24"/>
          <w:szCs w:val="24"/>
        </w:rPr>
        <w:t xml:space="preserve"> Față de această limită, în anul 2020, zona euro înregistra un deficit mai mult decât dublu: 7%</w:t>
      </w:r>
      <w:r w:rsidR="001F3158" w:rsidRPr="00B63351">
        <w:rPr>
          <w:rFonts w:ascii="Times New Roman" w:hAnsi="Times New Roman" w:cs="Times New Roman"/>
          <w:sz w:val="24"/>
          <w:szCs w:val="24"/>
        </w:rPr>
        <w:t>, egal cu al Japoniei</w:t>
      </w:r>
      <w:r w:rsidRPr="00B6335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C238F" w:rsidRPr="00B63351" w:rsidRDefault="003062B8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Țările</w:t>
      </w:r>
      <w:r w:rsidR="00EC238F" w:rsidRPr="00B63351">
        <w:rPr>
          <w:rFonts w:ascii="Times New Roman" w:hAnsi="Times New Roman" w:cs="Times New Roman"/>
          <w:sz w:val="24"/>
          <w:szCs w:val="24"/>
        </w:rPr>
        <w:t xml:space="preserve"> europene</w:t>
      </w:r>
      <w:r w:rsidRPr="00B63351">
        <w:rPr>
          <w:rFonts w:ascii="Times New Roman" w:hAnsi="Times New Roman" w:cs="Times New Roman"/>
          <w:sz w:val="24"/>
          <w:szCs w:val="24"/>
        </w:rPr>
        <w:t xml:space="preserve"> ignoră și </w:t>
      </w:r>
      <w:r w:rsidRPr="00B63351">
        <w:rPr>
          <w:rFonts w:ascii="Times New Roman" w:hAnsi="Times New Roman" w:cs="Times New Roman"/>
          <w:i/>
          <w:sz w:val="24"/>
          <w:szCs w:val="24"/>
        </w:rPr>
        <w:t>al treilea criteriu</w:t>
      </w:r>
      <w:r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1F04C3" w:rsidRPr="00B63351">
        <w:rPr>
          <w:rFonts w:ascii="Times New Roman" w:hAnsi="Times New Roman" w:cs="Times New Roman"/>
          <w:sz w:val="24"/>
          <w:szCs w:val="24"/>
        </w:rPr>
        <w:t>cel al datoriei</w:t>
      </w:r>
      <w:r w:rsidRPr="00B63351">
        <w:rPr>
          <w:rFonts w:ascii="Times New Roman" w:hAnsi="Times New Roman" w:cs="Times New Roman"/>
          <w:sz w:val="24"/>
          <w:szCs w:val="24"/>
        </w:rPr>
        <w:t xml:space="preserve"> public</w:t>
      </w:r>
      <w:r w:rsidR="001F04C3" w:rsidRPr="00B63351">
        <w:rPr>
          <w:rFonts w:ascii="Times New Roman" w:hAnsi="Times New Roman" w:cs="Times New Roman"/>
          <w:sz w:val="24"/>
          <w:szCs w:val="24"/>
        </w:rPr>
        <w:t>e</w:t>
      </w:r>
      <w:r w:rsidR="00AA352C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1F04C3" w:rsidRPr="00B63351">
        <w:rPr>
          <w:rFonts w:ascii="Times New Roman" w:hAnsi="Times New Roman" w:cs="Times New Roman"/>
          <w:sz w:val="24"/>
          <w:szCs w:val="24"/>
        </w:rPr>
        <w:t>(maximum</w:t>
      </w:r>
      <w:r w:rsidR="00AA352C" w:rsidRPr="00B63351">
        <w:rPr>
          <w:rFonts w:ascii="Times New Roman" w:hAnsi="Times New Roman" w:cs="Times New Roman"/>
          <w:sz w:val="24"/>
          <w:szCs w:val="24"/>
        </w:rPr>
        <w:t xml:space="preserve"> 60 %</w:t>
      </w:r>
      <w:r w:rsidR="00BD06D8" w:rsidRPr="00B63351">
        <w:rPr>
          <w:rFonts w:ascii="Times New Roman" w:hAnsi="Times New Roman" w:cs="Times New Roman"/>
          <w:sz w:val="24"/>
          <w:szCs w:val="24"/>
        </w:rPr>
        <w:t xml:space="preserve"> din PIB</w:t>
      </w:r>
      <w:r w:rsidR="001F04C3" w:rsidRPr="00B63351">
        <w:rPr>
          <w:rFonts w:ascii="Times New Roman" w:hAnsi="Times New Roman" w:cs="Times New Roman"/>
          <w:sz w:val="24"/>
          <w:szCs w:val="24"/>
        </w:rPr>
        <w:t>)</w:t>
      </w:r>
      <w:r w:rsidR="00AA352C" w:rsidRPr="00B63351">
        <w:rPr>
          <w:rFonts w:ascii="Times New Roman" w:hAnsi="Times New Roman" w:cs="Times New Roman"/>
          <w:sz w:val="24"/>
          <w:szCs w:val="24"/>
        </w:rPr>
        <w:t xml:space="preserve">. În prezent, media </w:t>
      </w:r>
      <w:proofErr w:type="spellStart"/>
      <w:r w:rsidR="00AA352C" w:rsidRPr="00B63351">
        <w:rPr>
          <w:rFonts w:ascii="Times New Roman" w:hAnsi="Times New Roman" w:cs="Times New Roman"/>
          <w:sz w:val="24"/>
          <w:szCs w:val="24"/>
        </w:rPr>
        <w:t>eurozonei</w:t>
      </w:r>
      <w:proofErr w:type="spellEnd"/>
      <w:r w:rsidR="00AA352C" w:rsidRPr="00B63351">
        <w:rPr>
          <w:rFonts w:ascii="Times New Roman" w:hAnsi="Times New Roman" w:cs="Times New Roman"/>
          <w:sz w:val="24"/>
          <w:szCs w:val="24"/>
        </w:rPr>
        <w:t xml:space="preserve"> ajunge</w:t>
      </w:r>
      <w:r w:rsidR="007B2BEF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C6D0E" w:rsidRPr="00B63351">
        <w:rPr>
          <w:rFonts w:ascii="Times New Roman" w:hAnsi="Times New Roman" w:cs="Times New Roman"/>
          <w:sz w:val="24"/>
          <w:szCs w:val="24"/>
        </w:rPr>
        <w:t>la peste 92%, în timp ce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1F3158" w:rsidRPr="00B63351">
        <w:rPr>
          <w:rFonts w:ascii="Times New Roman" w:hAnsi="Times New Roman" w:cs="Times New Roman"/>
          <w:sz w:val="24"/>
          <w:szCs w:val="24"/>
        </w:rPr>
        <w:t>Japonia deține recordul mondial cu 264%.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  <w:t xml:space="preserve">România a îndeplinit de mai multe ori </w:t>
      </w:r>
      <w:r w:rsidR="00BE3F33" w:rsidRPr="00B63351">
        <w:rPr>
          <w:rFonts w:ascii="Times New Roman" w:hAnsi="Times New Roman" w:cs="Times New Roman"/>
          <w:sz w:val="24"/>
          <w:szCs w:val="24"/>
        </w:rPr>
        <w:t>criteriile de la Maastricht, însă p</w:t>
      </w:r>
      <w:r w:rsidRPr="00B63351">
        <w:rPr>
          <w:rFonts w:ascii="Times New Roman" w:hAnsi="Times New Roman" w:cs="Times New Roman"/>
          <w:sz w:val="24"/>
          <w:szCs w:val="24"/>
        </w:rPr>
        <w:t xml:space="preserve">ână </w:t>
      </w:r>
      <w:r w:rsidR="00EC238F" w:rsidRPr="00B63351">
        <w:rPr>
          <w:rFonts w:ascii="Times New Roman" w:hAnsi="Times New Roman" w:cs="Times New Roman"/>
          <w:sz w:val="24"/>
          <w:szCs w:val="24"/>
        </w:rPr>
        <w:t>la</w:t>
      </w:r>
      <w:r w:rsidRPr="00B63351">
        <w:rPr>
          <w:rFonts w:ascii="Times New Roman" w:hAnsi="Times New Roman" w:cs="Times New Roman"/>
          <w:sz w:val="24"/>
          <w:szCs w:val="24"/>
        </w:rPr>
        <w:t xml:space="preserve"> adopta</w:t>
      </w:r>
      <w:r w:rsidR="00EC238F" w:rsidRPr="00B63351">
        <w:rPr>
          <w:rFonts w:ascii="Times New Roman" w:hAnsi="Times New Roman" w:cs="Times New Roman"/>
          <w:sz w:val="24"/>
          <w:szCs w:val="24"/>
        </w:rPr>
        <w:t>rea monedei unice</w:t>
      </w:r>
      <w:r w:rsidRPr="00B63351">
        <w:rPr>
          <w:rFonts w:ascii="Times New Roman" w:hAnsi="Times New Roman" w:cs="Times New Roman"/>
          <w:sz w:val="24"/>
          <w:szCs w:val="24"/>
        </w:rPr>
        <w:t xml:space="preserve">, probabil, criteriile însele vor fi adaptate la realități. Doar că, spre deosebire de Japonia, în luarea deciziilor </w:t>
      </w:r>
      <w:r w:rsidR="001F04C3" w:rsidRPr="00B63351">
        <w:rPr>
          <w:rFonts w:ascii="Times New Roman" w:hAnsi="Times New Roman" w:cs="Times New Roman"/>
          <w:sz w:val="24"/>
          <w:szCs w:val="24"/>
        </w:rPr>
        <w:t xml:space="preserve">europene </w:t>
      </w:r>
      <w:r w:rsidRPr="00B63351">
        <w:rPr>
          <w:rFonts w:ascii="Times New Roman" w:hAnsi="Times New Roman" w:cs="Times New Roman"/>
          <w:sz w:val="24"/>
          <w:szCs w:val="24"/>
        </w:rPr>
        <w:t>se impune acordul tuturor statelor membre.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  <w:t xml:space="preserve">Istoria stă mărturie interacțiunii </w:t>
      </w:r>
      <w:proofErr w:type="spellStart"/>
      <w:r w:rsidRPr="00B63351">
        <w:rPr>
          <w:rFonts w:ascii="Times New Roman" w:hAnsi="Times New Roman" w:cs="Times New Roman"/>
          <w:sz w:val="24"/>
          <w:szCs w:val="24"/>
        </w:rPr>
        <w:t>europeano</w:t>
      </w:r>
      <w:proofErr w:type="spellEnd"/>
      <w:r w:rsidRPr="00B63351">
        <w:rPr>
          <w:rFonts w:ascii="Times New Roman" w:hAnsi="Times New Roman" w:cs="Times New Roman"/>
          <w:sz w:val="24"/>
          <w:szCs w:val="24"/>
        </w:rPr>
        <w:t>–nipone. Revoluția industrială d</w:t>
      </w:r>
      <w:r w:rsidR="001F04C3" w:rsidRPr="00B63351">
        <w:rPr>
          <w:rFonts w:ascii="Times New Roman" w:hAnsi="Times New Roman" w:cs="Times New Roman"/>
          <w:sz w:val="24"/>
          <w:szCs w:val="24"/>
        </w:rPr>
        <w:t>in Europa secolului al XIX-lea s-a repercutat asupra</w:t>
      </w:r>
      <w:r w:rsidRPr="00B63351">
        <w:rPr>
          <w:rFonts w:ascii="Times New Roman" w:hAnsi="Times New Roman" w:cs="Times New Roman"/>
          <w:sz w:val="24"/>
          <w:szCs w:val="24"/>
        </w:rPr>
        <w:t xml:space="preserve"> Japoni</w:t>
      </w:r>
      <w:r w:rsidR="001F04C3" w:rsidRPr="00B63351">
        <w:rPr>
          <w:rFonts w:ascii="Times New Roman" w:hAnsi="Times New Roman" w:cs="Times New Roman"/>
          <w:sz w:val="24"/>
          <w:szCs w:val="24"/>
        </w:rPr>
        <w:t>ei în epoca</w:t>
      </w:r>
      <w:r w:rsidRPr="00B63351">
        <w:rPr>
          <w:rFonts w:ascii="Times New Roman" w:hAnsi="Times New Roman" w:cs="Times New Roman"/>
          <w:sz w:val="24"/>
          <w:szCs w:val="24"/>
        </w:rPr>
        <w:t xml:space="preserve"> Meiji. Victoria niponă împotriva Rusiei la Port Arthur ar fi fos</w:t>
      </w:r>
      <w:r w:rsidR="00333086" w:rsidRPr="00B63351">
        <w:rPr>
          <w:rFonts w:ascii="Times New Roman" w:hAnsi="Times New Roman" w:cs="Times New Roman"/>
          <w:sz w:val="24"/>
          <w:szCs w:val="24"/>
        </w:rPr>
        <w:t>t</w:t>
      </w:r>
      <w:r w:rsidRPr="00B63351">
        <w:rPr>
          <w:rFonts w:ascii="Times New Roman" w:hAnsi="Times New Roman" w:cs="Times New Roman"/>
          <w:sz w:val="24"/>
          <w:szCs w:val="24"/>
        </w:rPr>
        <w:t xml:space="preserve"> imposibilă fără navele moderne construite în Marea Britanie. 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  <w:t xml:space="preserve">Mai recent, </w:t>
      </w:r>
      <w:r w:rsidR="00EF4179" w:rsidRPr="00B63351">
        <w:rPr>
          <w:rFonts w:ascii="Times New Roman" w:hAnsi="Times New Roman" w:cs="Times New Roman"/>
          <w:sz w:val="24"/>
          <w:szCs w:val="24"/>
        </w:rPr>
        <w:t xml:space="preserve">în cele două economii se disting </w:t>
      </w:r>
      <w:r w:rsidRPr="00B63351">
        <w:rPr>
          <w:rFonts w:ascii="Times New Roman" w:hAnsi="Times New Roman" w:cs="Times New Roman"/>
          <w:sz w:val="24"/>
          <w:szCs w:val="24"/>
        </w:rPr>
        <w:t>noi numitori comuni</w:t>
      </w:r>
      <w:r w:rsidR="00BD06D8" w:rsidRPr="00B63351">
        <w:rPr>
          <w:rFonts w:ascii="Times New Roman" w:hAnsi="Times New Roman" w:cs="Times New Roman"/>
          <w:sz w:val="24"/>
          <w:szCs w:val="24"/>
        </w:rPr>
        <w:t>, problematici</w:t>
      </w:r>
      <w:r w:rsidR="00BA73E3">
        <w:rPr>
          <w:rFonts w:ascii="Times New Roman" w:hAnsi="Times New Roman" w:cs="Times New Roman"/>
          <w:sz w:val="24"/>
          <w:szCs w:val="24"/>
        </w:rPr>
        <w:t xml:space="preserve"> de altfel</w:t>
      </w:r>
      <w:r w:rsidR="008B36F6" w:rsidRPr="00B63351">
        <w:rPr>
          <w:rFonts w:ascii="Times New Roman" w:hAnsi="Times New Roman" w:cs="Times New Roman"/>
          <w:sz w:val="24"/>
          <w:szCs w:val="24"/>
        </w:rPr>
        <w:t xml:space="preserve">: </w:t>
      </w:r>
      <w:r w:rsidRPr="00B63351">
        <w:rPr>
          <w:rFonts w:ascii="Times New Roman" w:hAnsi="Times New Roman" w:cs="Times New Roman"/>
          <w:sz w:val="24"/>
          <w:szCs w:val="24"/>
        </w:rPr>
        <w:t>creștere</w:t>
      </w:r>
      <w:r w:rsidR="008B36F6" w:rsidRPr="00B63351">
        <w:rPr>
          <w:rFonts w:ascii="Times New Roman" w:hAnsi="Times New Roman" w:cs="Times New Roman"/>
          <w:sz w:val="24"/>
          <w:szCs w:val="24"/>
        </w:rPr>
        <w:t>a</w:t>
      </w:r>
      <w:r w:rsidR="007342A8" w:rsidRPr="00B63351">
        <w:rPr>
          <w:rFonts w:ascii="Times New Roman" w:hAnsi="Times New Roman" w:cs="Times New Roman"/>
          <w:sz w:val="24"/>
          <w:szCs w:val="24"/>
        </w:rPr>
        <w:t xml:space="preserve"> lentă, datoriile</w:t>
      </w:r>
      <w:r w:rsidRPr="00B63351">
        <w:rPr>
          <w:rFonts w:ascii="Times New Roman" w:hAnsi="Times New Roman" w:cs="Times New Roman"/>
          <w:sz w:val="24"/>
          <w:szCs w:val="24"/>
        </w:rPr>
        <w:t xml:space="preserve"> publice </w:t>
      </w:r>
      <w:r w:rsidR="001F04C3" w:rsidRPr="00B63351">
        <w:rPr>
          <w:rFonts w:ascii="Times New Roman" w:hAnsi="Times New Roman" w:cs="Times New Roman"/>
          <w:sz w:val="24"/>
          <w:szCs w:val="24"/>
        </w:rPr>
        <w:t>imense</w:t>
      </w:r>
      <w:r w:rsidR="008B36F6" w:rsidRPr="00B63351">
        <w:rPr>
          <w:rFonts w:ascii="Times New Roman" w:hAnsi="Times New Roman" w:cs="Times New Roman"/>
          <w:sz w:val="24"/>
          <w:szCs w:val="24"/>
        </w:rPr>
        <w:t xml:space="preserve"> și </w:t>
      </w:r>
      <w:r w:rsidRPr="00B63351">
        <w:rPr>
          <w:rFonts w:ascii="Times New Roman" w:hAnsi="Times New Roman" w:cs="Times New Roman"/>
          <w:sz w:val="24"/>
          <w:szCs w:val="24"/>
        </w:rPr>
        <w:t>populați</w:t>
      </w:r>
      <w:r w:rsidR="008B36F6" w:rsidRPr="00B63351">
        <w:rPr>
          <w:rFonts w:ascii="Times New Roman" w:hAnsi="Times New Roman" w:cs="Times New Roman"/>
          <w:sz w:val="24"/>
          <w:szCs w:val="24"/>
        </w:rPr>
        <w:t>a</w:t>
      </w:r>
      <w:r w:rsidRPr="00B63351">
        <w:rPr>
          <w:rFonts w:ascii="Times New Roman" w:hAnsi="Times New Roman" w:cs="Times New Roman"/>
          <w:sz w:val="24"/>
          <w:szCs w:val="24"/>
        </w:rPr>
        <w:t xml:space="preserve"> tot mai vârstnică.</w:t>
      </w:r>
    </w:p>
    <w:p w:rsidR="003062B8" w:rsidRPr="00B63351" w:rsidRDefault="003062B8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Problema se ridică nu atât în privința stării actuale a celor două economii, cât a proiecției pe term</w:t>
      </w:r>
      <w:r w:rsidR="00F744C4" w:rsidRPr="00B63351">
        <w:rPr>
          <w:rFonts w:ascii="Times New Roman" w:hAnsi="Times New Roman" w:cs="Times New Roman"/>
          <w:sz w:val="24"/>
          <w:szCs w:val="24"/>
        </w:rPr>
        <w:t>en lung. PIB-ul Uniunii</w:t>
      </w:r>
      <w:r w:rsidRPr="00B63351">
        <w:rPr>
          <w:rFonts w:ascii="Times New Roman" w:hAnsi="Times New Roman" w:cs="Times New Roman"/>
          <w:sz w:val="24"/>
          <w:szCs w:val="24"/>
        </w:rPr>
        <w:t xml:space="preserve"> se situează încă sub nivelul său record din 2008, iar Japonia, la 12 ani după ce a fost depășită de China, înregistrează un PIB abia la o treime față de vecinul de la vest. Jargonul economic contemporan s-a îmbogățit, </w:t>
      </w:r>
      <w:r w:rsidR="001F04C3" w:rsidRPr="00B63351">
        <w:rPr>
          <w:rFonts w:ascii="Times New Roman" w:hAnsi="Times New Roman" w:cs="Times New Roman"/>
          <w:sz w:val="24"/>
          <w:szCs w:val="24"/>
        </w:rPr>
        <w:t>vrând – nevrând, cu doi termeni</w:t>
      </w:r>
      <w:r w:rsidRPr="00B63351">
        <w:rPr>
          <w:rFonts w:ascii="Times New Roman" w:hAnsi="Times New Roman" w:cs="Times New Roman"/>
          <w:sz w:val="24"/>
          <w:szCs w:val="24"/>
        </w:rPr>
        <w:t xml:space="preserve"> peiorativi: </w:t>
      </w:r>
      <w:proofErr w:type="spellStart"/>
      <w:r w:rsidRPr="00B63351">
        <w:rPr>
          <w:rFonts w:ascii="Times New Roman" w:hAnsi="Times New Roman" w:cs="Times New Roman"/>
          <w:i/>
          <w:sz w:val="24"/>
          <w:szCs w:val="24"/>
        </w:rPr>
        <w:t>japonizare</w:t>
      </w:r>
      <w:proofErr w:type="spellEnd"/>
      <w:r w:rsidRPr="00B63351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B63351">
        <w:rPr>
          <w:rFonts w:ascii="Times New Roman" w:hAnsi="Times New Roman" w:cs="Times New Roman"/>
          <w:i/>
          <w:sz w:val="24"/>
          <w:szCs w:val="24"/>
        </w:rPr>
        <w:t>euroizare</w:t>
      </w:r>
      <w:proofErr w:type="spellEnd"/>
      <w:r w:rsidRPr="00B63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2B8" w:rsidRPr="00B63351" w:rsidRDefault="00BE3F33" w:rsidP="003062B8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Deși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par în retragere, cele două economii își caută resursele de reinventare, inclusiv prin lecțiile trecutului, cum ar fi evitar</w:t>
      </w:r>
      <w:r w:rsidR="00D65BA9" w:rsidRPr="00B63351">
        <w:rPr>
          <w:rFonts w:ascii="Times New Roman" w:hAnsi="Times New Roman" w:cs="Times New Roman"/>
          <w:sz w:val="24"/>
          <w:szCs w:val="24"/>
        </w:rPr>
        <w:t>ea utopiilor de genul „Strategiei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Lisabona”</w:t>
      </w:r>
      <w:r w:rsidR="008B36F6" w:rsidRPr="00B63351">
        <w:rPr>
          <w:rFonts w:ascii="Times New Roman" w:hAnsi="Times New Roman" w:cs="Times New Roman"/>
          <w:sz w:val="24"/>
          <w:szCs w:val="24"/>
        </w:rPr>
        <w:t xml:space="preserve"> sau a stagflației nipone</w:t>
      </w:r>
      <w:r w:rsidR="001F3158" w:rsidRPr="00B63351">
        <w:rPr>
          <w:rFonts w:ascii="Times New Roman" w:hAnsi="Times New Roman" w:cs="Times New Roman"/>
          <w:sz w:val="24"/>
          <w:szCs w:val="24"/>
        </w:rPr>
        <w:t>. Cel puțin teoretic, se întrevede o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soluție optimistă: de la o societate bo</w:t>
      </w:r>
      <w:r w:rsidR="001F04C3" w:rsidRPr="00B63351">
        <w:rPr>
          <w:rFonts w:ascii="Times New Roman" w:hAnsi="Times New Roman" w:cs="Times New Roman"/>
          <w:sz w:val="24"/>
          <w:szCs w:val="24"/>
        </w:rPr>
        <w:t>gată la o societate inteligentă</w:t>
      </w:r>
      <w:r w:rsidR="003062B8" w:rsidRPr="00B63351">
        <w:rPr>
          <w:rFonts w:ascii="Times New Roman" w:hAnsi="Times New Roman" w:cs="Times New Roman"/>
          <w:sz w:val="24"/>
          <w:szCs w:val="24"/>
        </w:rPr>
        <w:t>.</w:t>
      </w:r>
    </w:p>
    <w:p w:rsidR="003062B8" w:rsidRPr="00B63351" w:rsidRDefault="003062B8" w:rsidP="00003FB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Metal </w:t>
      </w:r>
      <w:r w:rsidR="00AE1E10" w:rsidRPr="00B63351">
        <w:rPr>
          <w:rFonts w:ascii="Times New Roman" w:hAnsi="Times New Roman" w:cs="Times New Roman"/>
          <w:sz w:val="24"/>
          <w:szCs w:val="24"/>
        </w:rPr>
        <w:t>prețios</w:t>
      </w:r>
      <w:r w:rsidRPr="00B63351">
        <w:rPr>
          <w:rFonts w:ascii="Times New Roman" w:hAnsi="Times New Roman" w:cs="Times New Roman"/>
          <w:sz w:val="24"/>
          <w:szCs w:val="24"/>
        </w:rPr>
        <w:t xml:space="preserve">, platina se </w:t>
      </w:r>
      <w:r w:rsidR="008B36F6" w:rsidRPr="00B63351">
        <w:rPr>
          <w:rFonts w:ascii="Times New Roman" w:hAnsi="Times New Roman" w:cs="Times New Roman"/>
          <w:sz w:val="24"/>
          <w:szCs w:val="24"/>
        </w:rPr>
        <w:t>acumulează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8B36F6" w:rsidRPr="00B63351">
        <w:rPr>
          <w:rFonts w:ascii="Times New Roman" w:hAnsi="Times New Roman" w:cs="Times New Roman"/>
          <w:sz w:val="24"/>
          <w:szCs w:val="24"/>
        </w:rPr>
        <w:t>la</w:t>
      </w:r>
      <w:r w:rsidRPr="00B63351">
        <w:rPr>
          <w:rFonts w:ascii="Times New Roman" w:hAnsi="Times New Roman" w:cs="Times New Roman"/>
          <w:sz w:val="24"/>
          <w:szCs w:val="24"/>
        </w:rPr>
        <w:t xml:space="preserve"> tâmplele cetățenilor din UE și Japonia. Conform proverbului, cine nu are bătrâni, să și-i c</w:t>
      </w:r>
      <w:r w:rsidR="008B36F6" w:rsidRPr="00B63351">
        <w:rPr>
          <w:rFonts w:ascii="Times New Roman" w:hAnsi="Times New Roman" w:cs="Times New Roman"/>
          <w:sz w:val="24"/>
          <w:szCs w:val="24"/>
        </w:rPr>
        <w:t>umpere! Europa și Japonia îi au</w:t>
      </w:r>
      <w:r w:rsidRPr="00B63351">
        <w:rPr>
          <w:rFonts w:ascii="Times New Roman" w:hAnsi="Times New Roman" w:cs="Times New Roman"/>
          <w:sz w:val="24"/>
          <w:szCs w:val="24"/>
        </w:rPr>
        <w:t>.</w:t>
      </w:r>
    </w:p>
    <w:p w:rsidR="00BD06D8" w:rsidRPr="00B63351" w:rsidRDefault="00AE1E10" w:rsidP="007509D3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Folosindu-i</w:t>
      </w:r>
      <w:r w:rsidR="007509D3" w:rsidRPr="00B63351">
        <w:rPr>
          <w:rFonts w:ascii="Times New Roman" w:hAnsi="Times New Roman" w:cs="Times New Roman"/>
          <w:sz w:val="24"/>
          <w:szCs w:val="24"/>
        </w:rPr>
        <w:t xml:space="preserve"> alături de noua generație</w:t>
      </w:r>
      <w:r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003FB9" w:rsidRPr="00B63351">
        <w:rPr>
          <w:rFonts w:ascii="Times New Roman" w:hAnsi="Times New Roman" w:cs="Times New Roman"/>
          <w:sz w:val="24"/>
          <w:szCs w:val="24"/>
        </w:rPr>
        <w:t xml:space="preserve">își </w:t>
      </w:r>
      <w:r w:rsidR="003062B8" w:rsidRPr="00B63351">
        <w:rPr>
          <w:rFonts w:ascii="Times New Roman" w:hAnsi="Times New Roman" w:cs="Times New Roman"/>
          <w:sz w:val="24"/>
          <w:szCs w:val="24"/>
        </w:rPr>
        <w:t>pot mențin</w:t>
      </w:r>
      <w:r w:rsidR="00003FB9" w:rsidRPr="00B63351">
        <w:rPr>
          <w:rFonts w:ascii="Times New Roman" w:hAnsi="Times New Roman" w:cs="Times New Roman"/>
          <w:sz w:val="24"/>
          <w:szCs w:val="24"/>
        </w:rPr>
        <w:t>e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003FB9" w:rsidRPr="00B63351">
        <w:rPr>
          <w:rFonts w:ascii="Times New Roman" w:hAnsi="Times New Roman" w:cs="Times New Roman"/>
          <w:sz w:val="24"/>
          <w:szCs w:val="24"/>
        </w:rPr>
        <w:t>statutul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de puteri economice globale prin forța exemplului, în promovarea valorilor </w:t>
      </w:r>
      <w:r w:rsidR="001F3158" w:rsidRPr="00B63351">
        <w:rPr>
          <w:rFonts w:ascii="Times New Roman" w:hAnsi="Times New Roman" w:cs="Times New Roman"/>
          <w:sz w:val="24"/>
          <w:szCs w:val="24"/>
        </w:rPr>
        <w:t>comune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, </w:t>
      </w:r>
      <w:r w:rsidR="001F04C3" w:rsidRPr="00B63351">
        <w:rPr>
          <w:rFonts w:ascii="Times New Roman" w:hAnsi="Times New Roman" w:cs="Times New Roman"/>
          <w:sz w:val="24"/>
          <w:szCs w:val="24"/>
        </w:rPr>
        <w:t xml:space="preserve">în 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susținerea nevoilor umane de bază și </w:t>
      </w:r>
      <w:r w:rsidR="001F04C3" w:rsidRPr="00B63351">
        <w:rPr>
          <w:rFonts w:ascii="Times New Roman" w:hAnsi="Times New Roman" w:cs="Times New Roman"/>
          <w:sz w:val="24"/>
          <w:szCs w:val="24"/>
        </w:rPr>
        <w:lastRenderedPageBreak/>
        <w:t xml:space="preserve">în </w:t>
      </w:r>
      <w:r w:rsidR="003062B8" w:rsidRPr="00B63351">
        <w:rPr>
          <w:rFonts w:ascii="Times New Roman" w:hAnsi="Times New Roman" w:cs="Times New Roman"/>
          <w:sz w:val="24"/>
          <w:szCs w:val="24"/>
        </w:rPr>
        <w:t>con</w:t>
      </w:r>
      <w:r w:rsidR="00003FB9" w:rsidRPr="00B63351">
        <w:rPr>
          <w:rFonts w:ascii="Times New Roman" w:hAnsi="Times New Roman" w:cs="Times New Roman"/>
          <w:sz w:val="24"/>
          <w:szCs w:val="24"/>
        </w:rPr>
        <w:t>s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olidarea guvernanței economice. </w:t>
      </w:r>
      <w:r w:rsidR="007509D3" w:rsidRPr="00B63351">
        <w:rPr>
          <w:rFonts w:ascii="Times New Roman" w:hAnsi="Times New Roman" w:cs="Times New Roman"/>
          <w:sz w:val="24"/>
          <w:szCs w:val="24"/>
        </w:rPr>
        <w:t>Un imens portofoliu de interese comune, complementarități, bunăvoință și talente poate anima în viitor acțiunea comună pentru a face față provocărilor.</w:t>
      </w:r>
    </w:p>
    <w:p w:rsidR="003062B8" w:rsidRPr="00B63351" w:rsidRDefault="00BD06D8" w:rsidP="007509D3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Atenția acordată de Japonia Europei Centrale și de Est a sporit, nu numai din considerente economice, ținând de investițiile în infrastructură, dar și din motive politice, după izbucnirea crizei ucrainene.</w:t>
      </w:r>
      <w:r w:rsidR="001F04C3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Pr="00B63351">
        <w:rPr>
          <w:rFonts w:ascii="Times New Roman" w:hAnsi="Times New Roman" w:cs="Times New Roman"/>
          <w:sz w:val="24"/>
          <w:szCs w:val="24"/>
        </w:rPr>
        <w:t>Acest interes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8B36F6" w:rsidRPr="00B63351">
        <w:rPr>
          <w:rFonts w:ascii="Times New Roman" w:hAnsi="Times New Roman" w:cs="Times New Roman"/>
          <w:sz w:val="24"/>
          <w:szCs w:val="24"/>
        </w:rPr>
        <w:t>se regăsește în</w:t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 aserțiunea lui </w:t>
      </w:r>
      <w:proofErr w:type="spellStart"/>
      <w:r w:rsidR="003062B8" w:rsidRPr="00B63351">
        <w:rPr>
          <w:rFonts w:ascii="Times New Roman" w:hAnsi="Times New Roman" w:cs="Times New Roman"/>
          <w:sz w:val="24"/>
          <w:szCs w:val="24"/>
        </w:rPr>
        <w:t>Halford</w:t>
      </w:r>
      <w:proofErr w:type="spellEnd"/>
      <w:r w:rsidR="003062B8" w:rsidRPr="00B6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2B8" w:rsidRPr="00B63351">
        <w:rPr>
          <w:rFonts w:ascii="Times New Roman" w:hAnsi="Times New Roman" w:cs="Times New Roman"/>
          <w:sz w:val="24"/>
          <w:szCs w:val="24"/>
        </w:rPr>
        <w:t>Mackinder</w:t>
      </w:r>
      <w:proofErr w:type="spellEnd"/>
      <w:r w:rsidR="003062B8" w:rsidRPr="00B63351">
        <w:rPr>
          <w:rFonts w:ascii="Times New Roman" w:hAnsi="Times New Roman" w:cs="Times New Roman"/>
          <w:sz w:val="24"/>
          <w:szCs w:val="24"/>
        </w:rPr>
        <w:t xml:space="preserve"> din 1904: „</w:t>
      </w:r>
      <w:r w:rsidR="003062B8" w:rsidRPr="00B63351">
        <w:rPr>
          <w:rFonts w:ascii="Times New Roman" w:hAnsi="Times New Roman" w:cs="Times New Roman"/>
          <w:i/>
          <w:sz w:val="24"/>
          <w:szCs w:val="24"/>
        </w:rPr>
        <w:t>cine controlează Estul Europei, controlează (...) lumea întreagă</w:t>
      </w:r>
      <w:r w:rsidR="003062B8" w:rsidRPr="00B63351">
        <w:rPr>
          <w:rFonts w:ascii="Times New Roman" w:hAnsi="Times New Roman" w:cs="Times New Roman"/>
          <w:sz w:val="24"/>
          <w:szCs w:val="24"/>
        </w:rPr>
        <w:t>”</w:t>
      </w:r>
      <w:r w:rsidR="003062B8" w:rsidRPr="00B63351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3062B8" w:rsidRPr="00B63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158" w:rsidRPr="00B63351" w:rsidRDefault="003062B8" w:rsidP="008159C1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Odată cu aderarea la U</w:t>
      </w:r>
      <w:r w:rsidR="00BA73E3">
        <w:rPr>
          <w:rFonts w:ascii="Times New Roman" w:hAnsi="Times New Roman" w:cs="Times New Roman"/>
          <w:sz w:val="24"/>
          <w:szCs w:val="24"/>
        </w:rPr>
        <w:t xml:space="preserve">niunea </w:t>
      </w:r>
      <w:r w:rsidRPr="00B63351">
        <w:rPr>
          <w:rFonts w:ascii="Times New Roman" w:hAnsi="Times New Roman" w:cs="Times New Roman"/>
          <w:sz w:val="24"/>
          <w:szCs w:val="24"/>
        </w:rPr>
        <w:t>E</w:t>
      </w:r>
      <w:r w:rsidR="00BA73E3">
        <w:rPr>
          <w:rFonts w:ascii="Times New Roman" w:hAnsi="Times New Roman" w:cs="Times New Roman"/>
          <w:sz w:val="24"/>
          <w:szCs w:val="24"/>
        </w:rPr>
        <w:t>uropeană</w:t>
      </w:r>
      <w:r w:rsidRPr="00B63351">
        <w:rPr>
          <w:rFonts w:ascii="Times New Roman" w:hAnsi="Times New Roman" w:cs="Times New Roman"/>
          <w:sz w:val="24"/>
          <w:szCs w:val="24"/>
        </w:rPr>
        <w:t xml:space="preserve">, România a evoluat, schimbându-și statutul față de Japonia, </w:t>
      </w:r>
      <w:r w:rsidR="00F744C4" w:rsidRPr="00B63351">
        <w:rPr>
          <w:rFonts w:ascii="Times New Roman" w:hAnsi="Times New Roman" w:cs="Times New Roman"/>
          <w:sz w:val="24"/>
          <w:szCs w:val="24"/>
        </w:rPr>
        <w:t>prin transformarea</w:t>
      </w:r>
      <w:r w:rsidR="00AE1E10"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D65BA9" w:rsidRPr="00B63351">
        <w:rPr>
          <w:rFonts w:ascii="Times New Roman" w:hAnsi="Times New Roman" w:cs="Times New Roman"/>
          <w:sz w:val="24"/>
          <w:szCs w:val="24"/>
        </w:rPr>
        <w:t xml:space="preserve">sa </w:t>
      </w:r>
      <w:r w:rsidR="00AE1E10" w:rsidRPr="00B63351">
        <w:rPr>
          <w:rFonts w:ascii="Times New Roman" w:hAnsi="Times New Roman" w:cs="Times New Roman"/>
          <w:sz w:val="24"/>
          <w:szCs w:val="24"/>
        </w:rPr>
        <w:t xml:space="preserve">din receptor </w:t>
      </w:r>
      <w:r w:rsidR="001F04C3" w:rsidRPr="00B63351">
        <w:rPr>
          <w:rFonts w:ascii="Times New Roman" w:hAnsi="Times New Roman" w:cs="Times New Roman"/>
          <w:sz w:val="24"/>
          <w:szCs w:val="24"/>
        </w:rPr>
        <w:t xml:space="preserve">de asistență pentru dezvoltare, </w:t>
      </w:r>
      <w:r w:rsidR="00AE1E10" w:rsidRPr="00B63351">
        <w:rPr>
          <w:rFonts w:ascii="Times New Roman" w:hAnsi="Times New Roman" w:cs="Times New Roman"/>
          <w:sz w:val="24"/>
          <w:szCs w:val="24"/>
        </w:rPr>
        <w:t>în</w:t>
      </w:r>
      <w:r w:rsidRPr="00B63351">
        <w:rPr>
          <w:rFonts w:ascii="Times New Roman" w:hAnsi="Times New Roman" w:cs="Times New Roman"/>
          <w:sz w:val="24"/>
          <w:szCs w:val="24"/>
        </w:rPr>
        <w:t xml:space="preserve"> donator. Ultimul proiect de care beneficiază ca receptor, din partea Japoniei, este împrumutul în condiții preferențiale pentru linia de metrou București – Otopeni. </w:t>
      </w:r>
    </w:p>
    <w:p w:rsidR="003062B8" w:rsidRPr="00B63351" w:rsidRDefault="00850839" w:rsidP="008159C1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>După</w:t>
      </w:r>
      <w:r w:rsidR="00BD06D8" w:rsidRPr="00B63351">
        <w:rPr>
          <w:rFonts w:ascii="Times New Roman" w:hAnsi="Times New Roman" w:cs="Times New Roman"/>
          <w:sz w:val="24"/>
          <w:szCs w:val="24"/>
        </w:rPr>
        <w:t xml:space="preserve"> aderarea la</w:t>
      </w:r>
      <w:r w:rsidR="008159C1" w:rsidRPr="00B63351">
        <w:rPr>
          <w:rFonts w:ascii="Times New Roman" w:hAnsi="Times New Roman" w:cs="Times New Roman"/>
          <w:sz w:val="24"/>
          <w:szCs w:val="24"/>
        </w:rPr>
        <w:t xml:space="preserve"> UE, România </w:t>
      </w:r>
      <w:r w:rsidR="00CA7DCD" w:rsidRPr="00B63351">
        <w:rPr>
          <w:rFonts w:ascii="Times New Roman" w:hAnsi="Times New Roman" w:cs="Times New Roman"/>
          <w:sz w:val="24"/>
          <w:szCs w:val="24"/>
        </w:rPr>
        <w:t xml:space="preserve">are un cuvânt de spus și </w:t>
      </w:r>
      <w:r w:rsidR="008159C1" w:rsidRPr="00B63351">
        <w:rPr>
          <w:rFonts w:ascii="Times New Roman" w:hAnsi="Times New Roman" w:cs="Times New Roman"/>
          <w:sz w:val="24"/>
          <w:szCs w:val="24"/>
        </w:rPr>
        <w:t xml:space="preserve">participă </w:t>
      </w:r>
      <w:r w:rsidRPr="00B63351">
        <w:rPr>
          <w:rFonts w:ascii="Times New Roman" w:hAnsi="Times New Roman" w:cs="Times New Roman"/>
          <w:sz w:val="24"/>
          <w:szCs w:val="24"/>
        </w:rPr>
        <w:t xml:space="preserve">indirect </w:t>
      </w:r>
      <w:r w:rsidR="008159C1" w:rsidRPr="00B63351">
        <w:rPr>
          <w:rFonts w:ascii="Times New Roman" w:hAnsi="Times New Roman" w:cs="Times New Roman"/>
          <w:sz w:val="24"/>
          <w:szCs w:val="24"/>
        </w:rPr>
        <w:t>la G7 și G20</w:t>
      </w:r>
      <w:r w:rsidR="001F04C3" w:rsidRPr="00B63351">
        <w:rPr>
          <w:rFonts w:ascii="Times New Roman" w:hAnsi="Times New Roman" w:cs="Times New Roman"/>
          <w:sz w:val="24"/>
          <w:szCs w:val="24"/>
        </w:rPr>
        <w:t>, alături de Japonia</w:t>
      </w:r>
      <w:r w:rsidR="008159C1" w:rsidRPr="00B63351">
        <w:rPr>
          <w:rFonts w:ascii="Times New Roman" w:hAnsi="Times New Roman" w:cs="Times New Roman"/>
          <w:sz w:val="24"/>
          <w:szCs w:val="24"/>
        </w:rPr>
        <w:t>.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ab/>
      </w:r>
    </w:p>
    <w:p w:rsidR="003062B8" w:rsidRPr="00B63351" w:rsidRDefault="003062B8" w:rsidP="00003FB9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3351">
        <w:rPr>
          <w:rFonts w:ascii="Times New Roman" w:hAnsi="Times New Roman" w:cs="Times New Roman"/>
          <w:bCs/>
          <w:sz w:val="24"/>
          <w:szCs w:val="24"/>
        </w:rPr>
        <w:t>*</w:t>
      </w:r>
    </w:p>
    <w:p w:rsidR="003062B8" w:rsidRPr="00B63351" w:rsidRDefault="003062B8" w:rsidP="003062B8">
      <w:pPr>
        <w:pStyle w:val="NoSpacing"/>
        <w:rPr>
          <w:rFonts w:ascii="Times New Roman" w:hAnsi="Times New Roman" w:cs="Times New Roman"/>
          <w:bCs/>
          <w:i/>
          <w:sz w:val="24"/>
          <w:szCs w:val="24"/>
        </w:rPr>
      </w:pPr>
      <w:r w:rsidRPr="00B63351">
        <w:rPr>
          <w:rFonts w:ascii="Times New Roman" w:hAnsi="Times New Roman" w:cs="Times New Roman"/>
          <w:bCs/>
          <w:i/>
          <w:sz w:val="24"/>
          <w:szCs w:val="24"/>
        </w:rPr>
        <w:tab/>
        <w:t>Concluzie</w:t>
      </w:r>
    </w:p>
    <w:p w:rsidR="00975AB3" w:rsidRPr="00B63351" w:rsidRDefault="00975AB3" w:rsidP="003062B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A73E3" w:rsidRDefault="00975AB3" w:rsidP="001F315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bCs/>
          <w:sz w:val="24"/>
          <w:szCs w:val="24"/>
        </w:rPr>
        <w:t xml:space="preserve">Aprecierea de care </w:t>
      </w:r>
      <w:r w:rsidR="00A24993" w:rsidRPr="00B63351">
        <w:rPr>
          <w:rFonts w:ascii="Times New Roman" w:hAnsi="Times New Roman" w:cs="Times New Roman"/>
          <w:bCs/>
          <w:sz w:val="24"/>
          <w:szCs w:val="24"/>
        </w:rPr>
        <w:t>se bucură</w:t>
      </w:r>
      <w:r w:rsidRPr="00B63351">
        <w:rPr>
          <w:rFonts w:ascii="Times New Roman" w:hAnsi="Times New Roman" w:cs="Times New Roman"/>
          <w:bCs/>
          <w:sz w:val="24"/>
          <w:szCs w:val="24"/>
        </w:rPr>
        <w:t xml:space="preserve"> Japonia în lume poate fi ilustrată</w:t>
      </w:r>
      <w:r w:rsidR="00BE3F33" w:rsidRPr="00B633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701F9" w:rsidRPr="00B63351">
        <w:rPr>
          <w:rFonts w:ascii="Times New Roman" w:hAnsi="Times New Roman" w:cs="Times New Roman"/>
          <w:bCs/>
          <w:sz w:val="24"/>
          <w:szCs w:val="24"/>
        </w:rPr>
        <w:t>metaforic</w:t>
      </w:r>
      <w:r w:rsidR="00BE3F33" w:rsidRPr="00B63351">
        <w:rPr>
          <w:rFonts w:ascii="Times New Roman" w:hAnsi="Times New Roman" w:cs="Times New Roman"/>
          <w:bCs/>
          <w:sz w:val="24"/>
          <w:szCs w:val="24"/>
        </w:rPr>
        <w:t>,</w:t>
      </w:r>
      <w:r w:rsidRPr="00B63351">
        <w:rPr>
          <w:rFonts w:ascii="Times New Roman" w:hAnsi="Times New Roman" w:cs="Times New Roman"/>
          <w:bCs/>
          <w:sz w:val="24"/>
          <w:szCs w:val="24"/>
        </w:rPr>
        <w:t xml:space="preserve"> prin clasamentul global al pașapoartelor, unde țara deține locul întâi. Dacă pașaportul japonez deschide cele mai multe frontiere, iar România a încheiat cu </w:t>
      </w:r>
      <w:r w:rsidR="001F04C3" w:rsidRPr="00B63351">
        <w:rPr>
          <w:rFonts w:ascii="Times New Roman" w:hAnsi="Times New Roman" w:cs="Times New Roman"/>
          <w:bCs/>
          <w:sz w:val="24"/>
          <w:szCs w:val="24"/>
        </w:rPr>
        <w:t>această țară</w:t>
      </w:r>
      <w:r w:rsidRPr="00B63351">
        <w:rPr>
          <w:rFonts w:ascii="Times New Roman" w:hAnsi="Times New Roman" w:cs="Times New Roman"/>
          <w:bCs/>
          <w:sz w:val="24"/>
          <w:szCs w:val="24"/>
        </w:rPr>
        <w:t xml:space="preserve"> un Parteneriat Strategic, atunci marcăm un succes.</w:t>
      </w:r>
      <w:r w:rsidR="00BE3F33" w:rsidRPr="00B63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3351">
        <w:rPr>
          <w:rFonts w:ascii="Times New Roman" w:hAnsi="Times New Roman" w:cs="Times New Roman"/>
          <w:sz w:val="24"/>
          <w:szCs w:val="24"/>
        </w:rPr>
        <w:t xml:space="preserve">A durat un secol, dar a meritat! </w:t>
      </w:r>
    </w:p>
    <w:p w:rsidR="00975AB3" w:rsidRPr="00B63351" w:rsidRDefault="00975AB3" w:rsidP="001F315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63351">
        <w:rPr>
          <w:rFonts w:ascii="Times New Roman" w:hAnsi="Times New Roman" w:cs="Times New Roman"/>
          <w:sz w:val="24"/>
          <w:szCs w:val="24"/>
        </w:rPr>
        <w:t xml:space="preserve">Ar fi de dorit ca Parlamentul României să </w:t>
      </w:r>
      <w:r w:rsidR="00D701F9" w:rsidRPr="00B63351">
        <w:rPr>
          <w:rFonts w:ascii="Times New Roman" w:hAnsi="Times New Roman" w:cs="Times New Roman"/>
          <w:sz w:val="24"/>
          <w:szCs w:val="24"/>
        </w:rPr>
        <w:t>andoseze</w:t>
      </w:r>
      <w:r w:rsidRPr="00B63351">
        <w:rPr>
          <w:rFonts w:ascii="Times New Roman" w:hAnsi="Times New Roman" w:cs="Times New Roman"/>
          <w:sz w:val="24"/>
          <w:szCs w:val="24"/>
        </w:rPr>
        <w:t xml:space="preserve"> </w:t>
      </w:r>
      <w:r w:rsidR="00334034" w:rsidRPr="00B63351">
        <w:rPr>
          <w:rFonts w:ascii="Times New Roman" w:hAnsi="Times New Roman" w:cs="Times New Roman"/>
          <w:sz w:val="24"/>
          <w:szCs w:val="24"/>
        </w:rPr>
        <w:t>acest act</w:t>
      </w:r>
      <w:r w:rsidRPr="00B63351">
        <w:rPr>
          <w:rFonts w:ascii="Times New Roman" w:hAnsi="Times New Roman" w:cs="Times New Roman"/>
          <w:sz w:val="24"/>
          <w:szCs w:val="24"/>
        </w:rPr>
        <w:t xml:space="preserve">, spre buna sa implementare. </w:t>
      </w:r>
    </w:p>
    <w:p w:rsidR="003062B8" w:rsidRPr="00B63351" w:rsidRDefault="003062B8" w:rsidP="00975AB3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63351">
        <w:rPr>
          <w:rFonts w:ascii="Times New Roman" w:hAnsi="Times New Roman" w:cs="Times New Roman"/>
          <w:bCs/>
          <w:sz w:val="24"/>
          <w:szCs w:val="24"/>
        </w:rPr>
        <w:t>Dacă Parteneriatul Strategic între U</w:t>
      </w:r>
      <w:r w:rsidR="00A24993" w:rsidRPr="00B63351">
        <w:rPr>
          <w:rFonts w:ascii="Times New Roman" w:hAnsi="Times New Roman" w:cs="Times New Roman"/>
          <w:bCs/>
          <w:sz w:val="24"/>
          <w:szCs w:val="24"/>
        </w:rPr>
        <w:t xml:space="preserve">niunea </w:t>
      </w:r>
      <w:r w:rsidRPr="00B63351">
        <w:rPr>
          <w:rFonts w:ascii="Times New Roman" w:hAnsi="Times New Roman" w:cs="Times New Roman"/>
          <w:bCs/>
          <w:sz w:val="24"/>
          <w:szCs w:val="24"/>
        </w:rPr>
        <w:t>E</w:t>
      </w:r>
      <w:r w:rsidR="00A24993" w:rsidRPr="00B63351">
        <w:rPr>
          <w:rFonts w:ascii="Times New Roman" w:hAnsi="Times New Roman" w:cs="Times New Roman"/>
          <w:bCs/>
          <w:sz w:val="24"/>
          <w:szCs w:val="24"/>
        </w:rPr>
        <w:t>uropeană</w:t>
      </w:r>
      <w:r w:rsidRPr="00B63351">
        <w:rPr>
          <w:rFonts w:ascii="Times New Roman" w:hAnsi="Times New Roman" w:cs="Times New Roman"/>
          <w:bCs/>
          <w:sz w:val="24"/>
          <w:szCs w:val="24"/>
        </w:rPr>
        <w:t xml:space="preserve"> și Japonia s-a ratificat în </w:t>
      </w:r>
      <w:r w:rsidR="00600E3F" w:rsidRPr="00B63351">
        <w:rPr>
          <w:rFonts w:ascii="Times New Roman" w:hAnsi="Times New Roman" w:cs="Times New Roman"/>
          <w:bCs/>
          <w:sz w:val="24"/>
          <w:szCs w:val="24"/>
        </w:rPr>
        <w:t xml:space="preserve">Parlamentul European și în </w:t>
      </w:r>
      <w:r w:rsidRPr="00B63351">
        <w:rPr>
          <w:rFonts w:ascii="Times New Roman" w:hAnsi="Times New Roman" w:cs="Times New Roman"/>
          <w:bCs/>
          <w:sz w:val="24"/>
          <w:szCs w:val="24"/>
        </w:rPr>
        <w:t>Parlamentul României</w:t>
      </w:r>
      <w:r w:rsidRPr="00B63351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15"/>
      </w:r>
      <w:r w:rsidRPr="00B63351">
        <w:rPr>
          <w:rFonts w:ascii="Times New Roman" w:hAnsi="Times New Roman" w:cs="Times New Roman"/>
          <w:bCs/>
          <w:sz w:val="24"/>
          <w:szCs w:val="24"/>
        </w:rPr>
        <w:t xml:space="preserve">, atunci cu atât mai mult se impune girul parlamentar asupra Parteneriatului Strategic </w:t>
      </w:r>
      <w:r w:rsidR="00003FB9" w:rsidRPr="00B63351">
        <w:rPr>
          <w:rFonts w:ascii="Times New Roman" w:hAnsi="Times New Roman" w:cs="Times New Roman"/>
          <w:bCs/>
          <w:sz w:val="24"/>
          <w:szCs w:val="24"/>
        </w:rPr>
        <w:t>România -</w:t>
      </w:r>
      <w:r w:rsidR="001F3158" w:rsidRPr="00B63351">
        <w:rPr>
          <w:rFonts w:ascii="Times New Roman" w:hAnsi="Times New Roman" w:cs="Times New Roman"/>
          <w:bCs/>
          <w:sz w:val="24"/>
          <w:szCs w:val="24"/>
        </w:rPr>
        <w:t xml:space="preserve"> Japonia, nu doar pentru a-l</w:t>
      </w:r>
      <w:r w:rsidRPr="00B63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158" w:rsidRPr="00B63351">
        <w:rPr>
          <w:rFonts w:ascii="Times New Roman" w:hAnsi="Times New Roman" w:cs="Times New Roman"/>
          <w:bCs/>
          <w:sz w:val="24"/>
          <w:szCs w:val="24"/>
        </w:rPr>
        <w:t>valida legislativ</w:t>
      </w:r>
      <w:r w:rsidR="001F04C3" w:rsidRPr="00B63351">
        <w:rPr>
          <w:rFonts w:ascii="Times New Roman" w:hAnsi="Times New Roman" w:cs="Times New Roman"/>
          <w:bCs/>
          <w:sz w:val="24"/>
          <w:szCs w:val="24"/>
        </w:rPr>
        <w:t xml:space="preserve">, ci </w:t>
      </w:r>
      <w:r w:rsidR="00D701F9" w:rsidRPr="00B63351">
        <w:rPr>
          <w:rFonts w:ascii="Times New Roman" w:hAnsi="Times New Roman" w:cs="Times New Roman"/>
          <w:bCs/>
          <w:sz w:val="24"/>
          <w:szCs w:val="24"/>
        </w:rPr>
        <w:t xml:space="preserve">mai ales </w:t>
      </w:r>
      <w:r w:rsidR="001F04C3" w:rsidRPr="00B63351">
        <w:rPr>
          <w:rFonts w:ascii="Times New Roman" w:hAnsi="Times New Roman" w:cs="Times New Roman"/>
          <w:bCs/>
          <w:sz w:val="24"/>
          <w:szCs w:val="24"/>
        </w:rPr>
        <w:t>pentru a-i conștientiza</w:t>
      </w:r>
      <w:r w:rsidRPr="00B63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FB9" w:rsidRPr="00B63351">
        <w:rPr>
          <w:rFonts w:ascii="Times New Roman" w:hAnsi="Times New Roman" w:cs="Times New Roman"/>
          <w:bCs/>
          <w:sz w:val="24"/>
          <w:szCs w:val="24"/>
        </w:rPr>
        <w:t>atuurile</w:t>
      </w:r>
      <w:r w:rsidRPr="00B63351">
        <w:rPr>
          <w:rFonts w:ascii="Times New Roman" w:hAnsi="Times New Roman" w:cs="Times New Roman"/>
          <w:bCs/>
          <w:sz w:val="24"/>
          <w:szCs w:val="24"/>
        </w:rPr>
        <w:t xml:space="preserve"> și a le pune în operă.</w:t>
      </w:r>
      <w:r w:rsidR="001F04C3" w:rsidRPr="00B63351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B63351">
        <w:rPr>
          <w:rFonts w:ascii="Times New Roman" w:hAnsi="Times New Roman" w:cs="Times New Roman"/>
          <w:bCs/>
          <w:sz w:val="24"/>
          <w:szCs w:val="24"/>
        </w:rPr>
        <w:t xml:space="preserve"> strategie</w:t>
      </w:r>
      <w:r w:rsidR="00003FB9" w:rsidRPr="00B63351">
        <w:rPr>
          <w:rFonts w:ascii="Times New Roman" w:hAnsi="Times New Roman" w:cs="Times New Roman"/>
          <w:bCs/>
          <w:sz w:val="24"/>
          <w:szCs w:val="24"/>
        </w:rPr>
        <w:t xml:space="preserve"> economică</w:t>
      </w:r>
      <w:r w:rsidRPr="00B63351">
        <w:rPr>
          <w:rFonts w:ascii="Times New Roman" w:hAnsi="Times New Roman" w:cs="Times New Roman"/>
          <w:bCs/>
          <w:sz w:val="24"/>
          <w:szCs w:val="24"/>
        </w:rPr>
        <w:t xml:space="preserve"> de lungă dur</w:t>
      </w:r>
      <w:r w:rsidR="00003FB9" w:rsidRPr="00B63351">
        <w:rPr>
          <w:rFonts w:ascii="Times New Roman" w:hAnsi="Times New Roman" w:cs="Times New Roman"/>
          <w:bCs/>
          <w:sz w:val="24"/>
          <w:szCs w:val="24"/>
        </w:rPr>
        <w:t xml:space="preserve">ată a României va </w:t>
      </w:r>
      <w:r w:rsidR="001F3158" w:rsidRPr="00B63351">
        <w:rPr>
          <w:rFonts w:ascii="Times New Roman" w:hAnsi="Times New Roman" w:cs="Times New Roman"/>
          <w:bCs/>
          <w:sz w:val="24"/>
          <w:szCs w:val="24"/>
        </w:rPr>
        <w:t>încorpora</w:t>
      </w:r>
      <w:r w:rsidR="00003FB9" w:rsidRPr="00B63351">
        <w:rPr>
          <w:rFonts w:ascii="Times New Roman" w:hAnsi="Times New Roman" w:cs="Times New Roman"/>
          <w:bCs/>
          <w:sz w:val="24"/>
          <w:szCs w:val="24"/>
        </w:rPr>
        <w:t xml:space="preserve"> acest P</w:t>
      </w:r>
      <w:r w:rsidRPr="00B63351">
        <w:rPr>
          <w:rFonts w:ascii="Times New Roman" w:hAnsi="Times New Roman" w:cs="Times New Roman"/>
          <w:bCs/>
          <w:sz w:val="24"/>
          <w:szCs w:val="24"/>
        </w:rPr>
        <w:t>arteneriat</w:t>
      </w:r>
      <w:r w:rsidR="00003FB9" w:rsidRPr="00B63351">
        <w:rPr>
          <w:rFonts w:ascii="Times New Roman" w:hAnsi="Times New Roman" w:cs="Times New Roman"/>
          <w:bCs/>
          <w:sz w:val="24"/>
          <w:szCs w:val="24"/>
        </w:rPr>
        <w:t>.</w:t>
      </w:r>
    </w:p>
    <w:p w:rsidR="00BC047E" w:rsidRDefault="00BC047E" w:rsidP="003062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F611F" w:rsidRDefault="00FF611F" w:rsidP="00FF611F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Radu 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erban</w:t>
      </w:r>
    </w:p>
    <w:p w:rsidR="00FF611F" w:rsidRPr="00B63351" w:rsidRDefault="00FF611F" w:rsidP="00FF611F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ASE, 9 mai 2023</w:t>
      </w:r>
    </w:p>
    <w:sectPr w:rsidR="00FF611F" w:rsidRPr="00B633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98" w:rsidRDefault="00346698" w:rsidP="00792FED">
      <w:pPr>
        <w:spacing w:after="0" w:line="240" w:lineRule="auto"/>
      </w:pPr>
      <w:r>
        <w:separator/>
      </w:r>
    </w:p>
  </w:endnote>
  <w:endnote w:type="continuationSeparator" w:id="0">
    <w:p w:rsidR="00346698" w:rsidRDefault="00346698" w:rsidP="0079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441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8C8" w:rsidRDefault="009968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1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68C8" w:rsidRDefault="00996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98" w:rsidRDefault="00346698" w:rsidP="00792FED">
      <w:pPr>
        <w:spacing w:after="0" w:line="240" w:lineRule="auto"/>
      </w:pPr>
      <w:r>
        <w:separator/>
      </w:r>
    </w:p>
  </w:footnote>
  <w:footnote w:type="continuationSeparator" w:id="0">
    <w:p w:rsidR="00346698" w:rsidRDefault="00346698" w:rsidP="00792FED">
      <w:pPr>
        <w:spacing w:after="0" w:line="240" w:lineRule="auto"/>
      </w:pPr>
      <w:r>
        <w:continuationSeparator/>
      </w:r>
    </w:p>
  </w:footnote>
  <w:footnote w:id="1">
    <w:p w:rsidR="009968C8" w:rsidRDefault="009968C8" w:rsidP="00C207D5">
      <w:pPr>
        <w:pStyle w:val="FootnoteText"/>
      </w:pPr>
      <w:r>
        <w:rPr>
          <w:rStyle w:val="FootnoteReference"/>
        </w:rPr>
        <w:footnoteRef/>
      </w:r>
      <w:r>
        <w:t xml:space="preserve"> TPP – Trans-Pacific </w:t>
      </w:r>
      <w:proofErr w:type="spellStart"/>
      <w:r>
        <w:t>Partnership</w:t>
      </w:r>
      <w:proofErr w:type="spellEnd"/>
      <w:r>
        <w:t xml:space="preserve">, cuprinde 11 țări: Australia, Brunei, Canada, Chile, Japonia, Malaysia, Mexic, Noua </w:t>
      </w:r>
      <w:proofErr w:type="spellStart"/>
      <w:r>
        <w:t>Zealandă</w:t>
      </w:r>
      <w:proofErr w:type="spellEnd"/>
      <w:r>
        <w:t>, Peru, Singapore și Vietnam. SUA s-au retras, după ce inițial semnaseră acordul.</w:t>
      </w:r>
    </w:p>
  </w:footnote>
  <w:footnote w:id="2">
    <w:p w:rsidR="009968C8" w:rsidRDefault="009968C8" w:rsidP="00C207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RCEP – acord de liber schimb care cuprinde 15 țări: </w:t>
      </w:r>
      <w:r w:rsidRPr="00F70C59">
        <w:t>Australia, Brunei, Cambod</w:t>
      </w:r>
      <w:r>
        <w:t xml:space="preserve">gia, China, </w:t>
      </w:r>
      <w:proofErr w:type="spellStart"/>
      <w:r>
        <w:t>Indonesia</w:t>
      </w:r>
      <w:proofErr w:type="spellEnd"/>
      <w:r>
        <w:t>, Japonia</w:t>
      </w:r>
      <w:r w:rsidRPr="00F70C59">
        <w:t xml:space="preserve">, </w:t>
      </w:r>
      <w:r>
        <w:t>Coreea de Sud, Laos, Malaysia, Myanmar, Noua</w:t>
      </w:r>
      <w:r w:rsidRPr="00F70C59">
        <w:t xml:space="preserve"> </w:t>
      </w:r>
      <w:proofErr w:type="spellStart"/>
      <w:r w:rsidRPr="00F70C59">
        <w:t>Zealand</w:t>
      </w:r>
      <w:r>
        <w:t>ă</w:t>
      </w:r>
      <w:proofErr w:type="spellEnd"/>
      <w:r w:rsidRPr="00F70C59">
        <w:t xml:space="preserve">, </w:t>
      </w:r>
      <w:proofErr w:type="spellStart"/>
      <w:r w:rsidRPr="00F70C59">
        <w:t>the</w:t>
      </w:r>
      <w:proofErr w:type="spellEnd"/>
      <w:r w:rsidRPr="00F70C59">
        <w:t xml:space="preserve"> </w:t>
      </w:r>
      <w:r>
        <w:t>Filipine</w:t>
      </w:r>
      <w:r w:rsidRPr="00F70C59">
        <w:t>, Singapore, Thailand</w:t>
      </w:r>
      <w:r>
        <w:t>a</w:t>
      </w:r>
      <w:r w:rsidRPr="00F70C59">
        <w:t xml:space="preserve">, </w:t>
      </w:r>
      <w:r>
        <w:t>și</w:t>
      </w:r>
      <w:r w:rsidRPr="00F70C59">
        <w:t xml:space="preserve"> Vietnam.</w:t>
      </w:r>
    </w:p>
  </w:footnote>
  <w:footnote w:id="3">
    <w:p w:rsidR="009968C8" w:rsidRDefault="009968C8" w:rsidP="002B5A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Basil Assan – „</w:t>
      </w:r>
      <w:r w:rsidRPr="00792FED">
        <w:rPr>
          <w:i/>
        </w:rPr>
        <w:t>Călătorie împrejurul pământului</w:t>
      </w:r>
      <w:r>
        <w:t xml:space="preserve">”, Buletinul Societății Geografice Române, anul XX, </w:t>
      </w:r>
      <w:proofErr w:type="spellStart"/>
      <w:r>
        <w:t>trim</w:t>
      </w:r>
      <w:proofErr w:type="spellEnd"/>
      <w:r>
        <w:t>. II-III, 1899</w:t>
      </w:r>
    </w:p>
  </w:footnote>
  <w:footnote w:id="4">
    <w:p w:rsidR="009968C8" w:rsidRDefault="0099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4F6F">
        <w:t>Decretul Regal nr. 1042 din 13 septembrie 1917</w:t>
      </w:r>
    </w:p>
  </w:footnote>
  <w:footnote w:id="5">
    <w:p w:rsidR="009968C8" w:rsidRDefault="0099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Japan Times, 20 noiembrie 1917.</w:t>
      </w:r>
    </w:p>
  </w:footnote>
  <w:footnote w:id="6">
    <w:p w:rsidR="009968C8" w:rsidRDefault="009968C8" w:rsidP="003062B8">
      <w:pPr>
        <w:pStyle w:val="NoSpacing"/>
      </w:pPr>
      <w:r>
        <w:rPr>
          <w:rStyle w:val="FootnoteReference"/>
        </w:rPr>
        <w:footnoteRef/>
      </w:r>
      <w:r>
        <w:t xml:space="preserve"> </w:t>
      </w:r>
      <w:r>
        <w:t xml:space="preserve">Safe </w:t>
      </w:r>
      <w:proofErr w:type="spellStart"/>
      <w:r>
        <w:t>Cities</w:t>
      </w:r>
      <w:proofErr w:type="spellEnd"/>
      <w:r>
        <w:t xml:space="preserve"> Index, EIU</w:t>
      </w:r>
    </w:p>
  </w:footnote>
  <w:footnote w:id="7">
    <w:p w:rsidR="004E0332" w:rsidRDefault="004E03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13DA5">
          <w:rPr>
            <w:rStyle w:val="Hyperlink"/>
          </w:rPr>
          <w:t>https://www.worlddata.info/average-income.php</w:t>
        </w:r>
      </w:hyperlink>
      <w:r>
        <w:t xml:space="preserve"> </w:t>
      </w:r>
    </w:p>
  </w:footnote>
  <w:footnote w:id="8">
    <w:p w:rsidR="009968C8" w:rsidRPr="00EF6E65" w:rsidRDefault="009968C8" w:rsidP="003062B8">
      <w:pPr>
        <w:pStyle w:val="NoSpacing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t>FMI 2023</w:t>
      </w:r>
    </w:p>
  </w:footnote>
  <w:footnote w:id="9">
    <w:p w:rsidR="009968C8" w:rsidRPr="001A6AC1" w:rsidRDefault="009968C8" w:rsidP="003062B8">
      <w:pPr>
        <w:pStyle w:val="NoSpacing"/>
      </w:pPr>
      <w:r>
        <w:rPr>
          <w:rStyle w:val="FootnoteReference"/>
        </w:rPr>
        <w:footnoteRef/>
      </w:r>
      <w:r>
        <w:t xml:space="preserve"> </w:t>
      </w:r>
      <w:r w:rsidRPr="001A6AC1">
        <w:t xml:space="preserve">United </w:t>
      </w:r>
      <w:proofErr w:type="spellStart"/>
      <w:r w:rsidRPr="001A6AC1">
        <w:t>Nations</w:t>
      </w:r>
      <w:proofErr w:type="spellEnd"/>
      <w:r w:rsidRPr="001A6AC1">
        <w:t xml:space="preserve"> </w:t>
      </w:r>
      <w:proofErr w:type="spellStart"/>
      <w:r w:rsidRPr="001A6AC1">
        <w:t>Statistics</w:t>
      </w:r>
      <w:proofErr w:type="spellEnd"/>
      <w:r w:rsidRPr="001A6AC1">
        <w:t xml:space="preserve"> Division - Trade </w:t>
      </w:r>
      <w:proofErr w:type="spellStart"/>
      <w:r w:rsidRPr="001A6AC1">
        <w:t>statistics</w:t>
      </w:r>
      <w:proofErr w:type="spellEnd"/>
      <w:r w:rsidRPr="001A6AC1">
        <w:t xml:space="preserve"> for </w:t>
      </w:r>
      <w:proofErr w:type="spellStart"/>
      <w:r w:rsidRPr="001A6AC1">
        <w:t>international</w:t>
      </w:r>
      <w:proofErr w:type="spellEnd"/>
      <w:r w:rsidRPr="001A6AC1">
        <w:t xml:space="preserve"> business </w:t>
      </w:r>
      <w:proofErr w:type="spellStart"/>
      <w:r w:rsidRPr="001A6AC1">
        <w:t>development</w:t>
      </w:r>
      <w:proofErr w:type="spellEnd"/>
      <w:r w:rsidRPr="001A6AC1">
        <w:t>"</w:t>
      </w:r>
    </w:p>
  </w:footnote>
  <w:footnote w:id="10">
    <w:p w:rsidR="009968C8" w:rsidRPr="00270268" w:rsidRDefault="009968C8" w:rsidP="003062B8">
      <w:pPr>
        <w:pStyle w:val="NoSpacing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United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Division</w:t>
      </w:r>
    </w:p>
  </w:footnote>
  <w:footnote w:id="11">
    <w:p w:rsidR="009968C8" w:rsidRDefault="009968C8" w:rsidP="00EE3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Daniel </w:t>
      </w:r>
      <w:proofErr w:type="spellStart"/>
      <w:r>
        <w:t>Workman</w:t>
      </w:r>
      <w:proofErr w:type="spellEnd"/>
      <w:r>
        <w:t xml:space="preserve"> – „Top </w:t>
      </w:r>
      <w:proofErr w:type="spellStart"/>
      <w:r>
        <w:t>Sunflower</w:t>
      </w:r>
      <w:proofErr w:type="spellEnd"/>
      <w:r>
        <w:t xml:space="preserve"> </w:t>
      </w:r>
      <w:proofErr w:type="spellStart"/>
      <w:r>
        <w:t>Seeds</w:t>
      </w:r>
      <w:proofErr w:type="spellEnd"/>
      <w:r>
        <w:t xml:space="preserve"> </w:t>
      </w:r>
      <w:proofErr w:type="spellStart"/>
      <w:r>
        <w:t>Exports</w:t>
      </w:r>
      <w:proofErr w:type="spellEnd"/>
      <w:r>
        <w:t xml:space="preserve"> &amp; </w:t>
      </w:r>
      <w:proofErr w:type="spellStart"/>
      <w:r>
        <w:t>Imports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Country Plus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”, worldstopexports.com </w:t>
      </w:r>
    </w:p>
  </w:footnote>
  <w:footnote w:id="12">
    <w:p w:rsidR="009968C8" w:rsidRPr="00232F0B" w:rsidRDefault="009968C8" w:rsidP="003062B8">
      <w:pPr>
        <w:pStyle w:val="NoSpacing"/>
        <w:rPr>
          <w:lang w:val="en-US"/>
        </w:rPr>
      </w:pPr>
      <w:r w:rsidRPr="00270268">
        <w:rPr>
          <w:rStyle w:val="FootnoteReference"/>
          <w:sz w:val="18"/>
          <w:szCs w:val="18"/>
        </w:rPr>
        <w:footnoteRef/>
      </w:r>
      <w:r w:rsidRPr="00270268">
        <w:rPr>
          <w:sz w:val="18"/>
          <w:szCs w:val="18"/>
        </w:rPr>
        <w:t xml:space="preserve"> </w:t>
      </w:r>
      <w:r>
        <w:t>U</w:t>
      </w:r>
      <w:r w:rsidRPr="00232F0B">
        <w:t xml:space="preserve">.S. Energy Information </w:t>
      </w:r>
      <w:proofErr w:type="spellStart"/>
      <w:r w:rsidRPr="00232F0B">
        <w:t>Administration</w:t>
      </w:r>
      <w:proofErr w:type="spellEnd"/>
      <w:r w:rsidRPr="00232F0B">
        <w:t xml:space="preserve">, International Energy </w:t>
      </w:r>
      <w:proofErr w:type="spellStart"/>
      <w:r w:rsidRPr="00232F0B">
        <w:t>Statistics</w:t>
      </w:r>
      <w:proofErr w:type="spellEnd"/>
    </w:p>
  </w:footnote>
  <w:footnote w:id="13">
    <w:p w:rsidR="009968C8" w:rsidRDefault="009968C8" w:rsidP="003062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Eurostat</w:t>
      </w:r>
      <w:proofErr w:type="spellEnd"/>
      <w:r>
        <w:t xml:space="preserve"> – „</w:t>
      </w:r>
      <w:proofErr w:type="spellStart"/>
      <w:r>
        <w:t>Euroindicators</w:t>
      </w:r>
      <w:proofErr w:type="spellEnd"/>
      <w:r>
        <w:t>”, nr. 139/2022, 16 dec. 2022</w:t>
      </w:r>
    </w:p>
  </w:footnote>
  <w:footnote w:id="14">
    <w:p w:rsidR="009968C8" w:rsidRPr="00ED5736" w:rsidRDefault="009968C8" w:rsidP="003062B8">
      <w:pPr>
        <w:pStyle w:val="NoSpacing"/>
        <w:rPr>
          <w:sz w:val="18"/>
          <w:szCs w:val="18"/>
        </w:rPr>
      </w:pPr>
      <w:r w:rsidRPr="00ED5736">
        <w:rPr>
          <w:rStyle w:val="FootnoteReference"/>
          <w:rFonts w:ascii="Times New Roman" w:hAnsi="Times New Roman"/>
          <w:i/>
          <w:sz w:val="18"/>
          <w:szCs w:val="18"/>
        </w:rPr>
        <w:footnoteRef/>
      </w:r>
      <w:r w:rsidRPr="00ED5736">
        <w:rPr>
          <w:sz w:val="18"/>
          <w:szCs w:val="18"/>
        </w:rPr>
        <w:t xml:space="preserve"> </w:t>
      </w:r>
      <w:r w:rsidRPr="00ED5736">
        <w:rPr>
          <w:sz w:val="18"/>
          <w:szCs w:val="18"/>
          <w:shd w:val="clear" w:color="auto" w:fill="FFFFFF"/>
        </w:rPr>
        <w:t xml:space="preserve">"The </w:t>
      </w:r>
      <w:proofErr w:type="spellStart"/>
      <w:r w:rsidRPr="00ED5736">
        <w:rPr>
          <w:sz w:val="18"/>
          <w:szCs w:val="18"/>
          <w:shd w:val="clear" w:color="auto" w:fill="FFFFFF"/>
        </w:rPr>
        <w:t>Geographical</w:t>
      </w:r>
      <w:proofErr w:type="spellEnd"/>
      <w:r w:rsidRPr="00ED5736">
        <w:rPr>
          <w:sz w:val="18"/>
          <w:szCs w:val="18"/>
          <w:shd w:val="clear" w:color="auto" w:fill="FFFFFF"/>
        </w:rPr>
        <w:t xml:space="preserve"> Pivot of </w:t>
      </w:r>
      <w:proofErr w:type="spellStart"/>
      <w:r w:rsidRPr="00ED5736">
        <w:rPr>
          <w:sz w:val="18"/>
          <w:szCs w:val="18"/>
          <w:shd w:val="clear" w:color="auto" w:fill="FFFFFF"/>
        </w:rPr>
        <w:t>History</w:t>
      </w:r>
      <w:proofErr w:type="spellEnd"/>
      <w:r w:rsidRPr="00ED5736">
        <w:rPr>
          <w:sz w:val="18"/>
          <w:szCs w:val="18"/>
          <w:shd w:val="clear" w:color="auto" w:fill="FFFFFF"/>
        </w:rPr>
        <w:t xml:space="preserve">", articol publicat de </w:t>
      </w:r>
      <w:proofErr w:type="spellStart"/>
      <w:r w:rsidRPr="00ED5736">
        <w:rPr>
          <w:sz w:val="18"/>
          <w:szCs w:val="18"/>
          <w:shd w:val="clear" w:color="auto" w:fill="FFFFFF"/>
        </w:rPr>
        <w:t>Halford</w:t>
      </w:r>
      <w:proofErr w:type="spellEnd"/>
      <w:r w:rsidRPr="00ED5736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D5736">
        <w:rPr>
          <w:sz w:val="18"/>
          <w:szCs w:val="18"/>
          <w:shd w:val="clear" w:color="auto" w:fill="FFFFFF"/>
        </w:rPr>
        <w:t>Mackinder</w:t>
      </w:r>
      <w:proofErr w:type="spellEnd"/>
      <w:r w:rsidRPr="00ED5736">
        <w:rPr>
          <w:sz w:val="18"/>
          <w:szCs w:val="18"/>
          <w:shd w:val="clear" w:color="auto" w:fill="FFFFFF"/>
        </w:rPr>
        <w:t xml:space="preserve"> </w:t>
      </w:r>
      <w:r w:rsidRPr="00ED5736">
        <w:rPr>
          <w:sz w:val="18"/>
          <w:szCs w:val="18"/>
        </w:rPr>
        <w:t>în</w:t>
      </w:r>
      <w:r w:rsidRPr="00ED5736">
        <w:rPr>
          <w:sz w:val="18"/>
          <w:szCs w:val="18"/>
          <w:shd w:val="clear" w:color="auto" w:fill="FFFFFF"/>
        </w:rPr>
        <w:t xml:space="preserve"> 1904 în Royal </w:t>
      </w:r>
      <w:proofErr w:type="spellStart"/>
      <w:r w:rsidRPr="00ED5736">
        <w:rPr>
          <w:sz w:val="18"/>
          <w:szCs w:val="18"/>
          <w:shd w:val="clear" w:color="auto" w:fill="FFFFFF"/>
        </w:rPr>
        <w:t>Geographical</w:t>
      </w:r>
      <w:proofErr w:type="spellEnd"/>
      <w:r w:rsidRPr="00ED5736">
        <w:rPr>
          <w:sz w:val="18"/>
          <w:szCs w:val="18"/>
          <w:shd w:val="clear" w:color="auto" w:fill="FFFFFF"/>
        </w:rPr>
        <w:t xml:space="preserve"> Society.</w:t>
      </w:r>
      <w:r w:rsidRPr="00ED5736">
        <w:rPr>
          <w:sz w:val="18"/>
          <w:szCs w:val="18"/>
        </w:rPr>
        <w:t xml:space="preserve"> </w:t>
      </w:r>
    </w:p>
  </w:footnote>
  <w:footnote w:id="15">
    <w:p w:rsidR="009968C8" w:rsidRPr="00ED5736" w:rsidRDefault="009968C8" w:rsidP="003062B8">
      <w:pPr>
        <w:pStyle w:val="NoSpacing"/>
        <w:rPr>
          <w:sz w:val="18"/>
          <w:szCs w:val="18"/>
        </w:rPr>
      </w:pPr>
      <w:r w:rsidRPr="00ED5736">
        <w:rPr>
          <w:rStyle w:val="FootnoteReference"/>
          <w:sz w:val="18"/>
          <w:szCs w:val="18"/>
        </w:rPr>
        <w:footnoteRef/>
      </w:r>
      <w:r w:rsidRPr="00ED5736">
        <w:rPr>
          <w:sz w:val="18"/>
          <w:szCs w:val="18"/>
        </w:rPr>
        <w:t xml:space="preserve"> </w:t>
      </w:r>
      <w:r w:rsidRPr="00ED5736">
        <w:rPr>
          <w:sz w:val="18"/>
          <w:szCs w:val="18"/>
        </w:rPr>
        <w:t>Legea</w:t>
      </w:r>
      <w:r>
        <w:rPr>
          <w:sz w:val="18"/>
          <w:szCs w:val="18"/>
        </w:rPr>
        <w:t xml:space="preserve"> 218/2019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C68"/>
    <w:multiLevelType w:val="multilevel"/>
    <w:tmpl w:val="0D12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F60DA"/>
    <w:multiLevelType w:val="hybridMultilevel"/>
    <w:tmpl w:val="57D861F0"/>
    <w:lvl w:ilvl="0" w:tplc="9D60E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F2515E"/>
    <w:multiLevelType w:val="hybridMultilevel"/>
    <w:tmpl w:val="D952DB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41CB0"/>
    <w:multiLevelType w:val="multilevel"/>
    <w:tmpl w:val="79C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C3"/>
    <w:rsid w:val="0000190E"/>
    <w:rsid w:val="00003FB9"/>
    <w:rsid w:val="0001456A"/>
    <w:rsid w:val="00015891"/>
    <w:rsid w:val="000267C7"/>
    <w:rsid w:val="00027F44"/>
    <w:rsid w:val="00043C3B"/>
    <w:rsid w:val="0004426C"/>
    <w:rsid w:val="00047EDC"/>
    <w:rsid w:val="00051C56"/>
    <w:rsid w:val="00052F71"/>
    <w:rsid w:val="00056930"/>
    <w:rsid w:val="0007616B"/>
    <w:rsid w:val="00077C34"/>
    <w:rsid w:val="00081098"/>
    <w:rsid w:val="000957A8"/>
    <w:rsid w:val="000A54BF"/>
    <w:rsid w:val="000B0E38"/>
    <w:rsid w:val="000B18AE"/>
    <w:rsid w:val="000C06AD"/>
    <w:rsid w:val="000D30E3"/>
    <w:rsid w:val="000D3FE4"/>
    <w:rsid w:val="000D66A4"/>
    <w:rsid w:val="000E48D1"/>
    <w:rsid w:val="000F1E16"/>
    <w:rsid w:val="00100171"/>
    <w:rsid w:val="00103484"/>
    <w:rsid w:val="00106061"/>
    <w:rsid w:val="00110620"/>
    <w:rsid w:val="00111E65"/>
    <w:rsid w:val="00113343"/>
    <w:rsid w:val="00117A0A"/>
    <w:rsid w:val="00121CA4"/>
    <w:rsid w:val="00133DD4"/>
    <w:rsid w:val="00153D2D"/>
    <w:rsid w:val="00161B1C"/>
    <w:rsid w:val="00165C9C"/>
    <w:rsid w:val="00171EA7"/>
    <w:rsid w:val="00172696"/>
    <w:rsid w:val="00180B01"/>
    <w:rsid w:val="00186F07"/>
    <w:rsid w:val="00191C09"/>
    <w:rsid w:val="001926DF"/>
    <w:rsid w:val="00194ECD"/>
    <w:rsid w:val="001950C9"/>
    <w:rsid w:val="001B0E98"/>
    <w:rsid w:val="001D4BB0"/>
    <w:rsid w:val="001E3E62"/>
    <w:rsid w:val="001F04C3"/>
    <w:rsid w:val="001F0908"/>
    <w:rsid w:val="001F3158"/>
    <w:rsid w:val="002006DF"/>
    <w:rsid w:val="00200CDB"/>
    <w:rsid w:val="002030C2"/>
    <w:rsid w:val="00203714"/>
    <w:rsid w:val="00210435"/>
    <w:rsid w:val="0022122C"/>
    <w:rsid w:val="00223462"/>
    <w:rsid w:val="00227CCE"/>
    <w:rsid w:val="002311B9"/>
    <w:rsid w:val="00231AAB"/>
    <w:rsid w:val="00272086"/>
    <w:rsid w:val="00280D50"/>
    <w:rsid w:val="002846EC"/>
    <w:rsid w:val="002A2611"/>
    <w:rsid w:val="002B0001"/>
    <w:rsid w:val="002B5A4C"/>
    <w:rsid w:val="002D1080"/>
    <w:rsid w:val="002E0793"/>
    <w:rsid w:val="002E46AC"/>
    <w:rsid w:val="002E67C9"/>
    <w:rsid w:val="002F68D4"/>
    <w:rsid w:val="002F6BC3"/>
    <w:rsid w:val="00301D18"/>
    <w:rsid w:val="0030313C"/>
    <w:rsid w:val="00304BA8"/>
    <w:rsid w:val="003062B8"/>
    <w:rsid w:val="00310344"/>
    <w:rsid w:val="00311972"/>
    <w:rsid w:val="00326AF5"/>
    <w:rsid w:val="00331D60"/>
    <w:rsid w:val="003321C4"/>
    <w:rsid w:val="00333086"/>
    <w:rsid w:val="00334034"/>
    <w:rsid w:val="003354D4"/>
    <w:rsid w:val="00336F35"/>
    <w:rsid w:val="0034051C"/>
    <w:rsid w:val="00346698"/>
    <w:rsid w:val="00351501"/>
    <w:rsid w:val="00354B5B"/>
    <w:rsid w:val="00356342"/>
    <w:rsid w:val="00362092"/>
    <w:rsid w:val="00363013"/>
    <w:rsid w:val="00363061"/>
    <w:rsid w:val="00364082"/>
    <w:rsid w:val="0036682A"/>
    <w:rsid w:val="00370C45"/>
    <w:rsid w:val="00372D32"/>
    <w:rsid w:val="00373740"/>
    <w:rsid w:val="00380DA9"/>
    <w:rsid w:val="00381D9A"/>
    <w:rsid w:val="00382131"/>
    <w:rsid w:val="00383AA4"/>
    <w:rsid w:val="0038699E"/>
    <w:rsid w:val="00391492"/>
    <w:rsid w:val="00395DD6"/>
    <w:rsid w:val="00397D85"/>
    <w:rsid w:val="003A0165"/>
    <w:rsid w:val="003A3A12"/>
    <w:rsid w:val="003B7A72"/>
    <w:rsid w:val="003C110F"/>
    <w:rsid w:val="003C3F96"/>
    <w:rsid w:val="003D5A01"/>
    <w:rsid w:val="003D5D8D"/>
    <w:rsid w:val="003E3A1F"/>
    <w:rsid w:val="003E609B"/>
    <w:rsid w:val="00400515"/>
    <w:rsid w:val="004103E3"/>
    <w:rsid w:val="004224C1"/>
    <w:rsid w:val="00435B58"/>
    <w:rsid w:val="004369F7"/>
    <w:rsid w:val="00441102"/>
    <w:rsid w:val="00445677"/>
    <w:rsid w:val="00447408"/>
    <w:rsid w:val="00447BCF"/>
    <w:rsid w:val="0045769F"/>
    <w:rsid w:val="0046131D"/>
    <w:rsid w:val="00471930"/>
    <w:rsid w:val="00471A0C"/>
    <w:rsid w:val="004876E1"/>
    <w:rsid w:val="004B5C33"/>
    <w:rsid w:val="004B5E3B"/>
    <w:rsid w:val="004B71AD"/>
    <w:rsid w:val="004C3071"/>
    <w:rsid w:val="004C3F0B"/>
    <w:rsid w:val="004D13F8"/>
    <w:rsid w:val="004D1C23"/>
    <w:rsid w:val="004E0332"/>
    <w:rsid w:val="004F21A0"/>
    <w:rsid w:val="004F7FCD"/>
    <w:rsid w:val="00502309"/>
    <w:rsid w:val="005037B9"/>
    <w:rsid w:val="005144AE"/>
    <w:rsid w:val="00540BA5"/>
    <w:rsid w:val="00545914"/>
    <w:rsid w:val="00566472"/>
    <w:rsid w:val="0057257F"/>
    <w:rsid w:val="00574041"/>
    <w:rsid w:val="00581C24"/>
    <w:rsid w:val="00596E1A"/>
    <w:rsid w:val="005A2ED6"/>
    <w:rsid w:val="005B205D"/>
    <w:rsid w:val="005B20AA"/>
    <w:rsid w:val="005B4F6F"/>
    <w:rsid w:val="005E3504"/>
    <w:rsid w:val="005E639C"/>
    <w:rsid w:val="005F2598"/>
    <w:rsid w:val="00600E3F"/>
    <w:rsid w:val="00611CBC"/>
    <w:rsid w:val="0063715D"/>
    <w:rsid w:val="0064479C"/>
    <w:rsid w:val="006506A3"/>
    <w:rsid w:val="00655DFD"/>
    <w:rsid w:val="006648CA"/>
    <w:rsid w:val="00664B45"/>
    <w:rsid w:val="006855DE"/>
    <w:rsid w:val="006923C6"/>
    <w:rsid w:val="006A7AC2"/>
    <w:rsid w:val="006B56B0"/>
    <w:rsid w:val="006B5DE3"/>
    <w:rsid w:val="006D2A4E"/>
    <w:rsid w:val="006D49F4"/>
    <w:rsid w:val="006F1CB1"/>
    <w:rsid w:val="006F2A69"/>
    <w:rsid w:val="006F4F5D"/>
    <w:rsid w:val="007053BB"/>
    <w:rsid w:val="00707C3E"/>
    <w:rsid w:val="00710E93"/>
    <w:rsid w:val="0071139F"/>
    <w:rsid w:val="00711AA0"/>
    <w:rsid w:val="00721B7B"/>
    <w:rsid w:val="00722375"/>
    <w:rsid w:val="0073112A"/>
    <w:rsid w:val="007331CA"/>
    <w:rsid w:val="007342A8"/>
    <w:rsid w:val="007414F5"/>
    <w:rsid w:val="0074496A"/>
    <w:rsid w:val="00744ACC"/>
    <w:rsid w:val="00747B14"/>
    <w:rsid w:val="007509D3"/>
    <w:rsid w:val="0077599F"/>
    <w:rsid w:val="00781155"/>
    <w:rsid w:val="007830C3"/>
    <w:rsid w:val="00785D0C"/>
    <w:rsid w:val="007910E1"/>
    <w:rsid w:val="00792FED"/>
    <w:rsid w:val="007A4E31"/>
    <w:rsid w:val="007A514A"/>
    <w:rsid w:val="007B05E3"/>
    <w:rsid w:val="007B1ECF"/>
    <w:rsid w:val="007B2BEF"/>
    <w:rsid w:val="007B3ED7"/>
    <w:rsid w:val="007C34D6"/>
    <w:rsid w:val="007C4925"/>
    <w:rsid w:val="007C7974"/>
    <w:rsid w:val="007D7402"/>
    <w:rsid w:val="007F3084"/>
    <w:rsid w:val="007F6ED4"/>
    <w:rsid w:val="00807675"/>
    <w:rsid w:val="008159C1"/>
    <w:rsid w:val="0082044A"/>
    <w:rsid w:val="00822E3F"/>
    <w:rsid w:val="0082726E"/>
    <w:rsid w:val="008476E2"/>
    <w:rsid w:val="00850839"/>
    <w:rsid w:val="00861DCF"/>
    <w:rsid w:val="00866EF6"/>
    <w:rsid w:val="00877A12"/>
    <w:rsid w:val="00884A66"/>
    <w:rsid w:val="00885DB6"/>
    <w:rsid w:val="008A78E3"/>
    <w:rsid w:val="008B36F6"/>
    <w:rsid w:val="008B6789"/>
    <w:rsid w:val="008D5880"/>
    <w:rsid w:val="008E5D16"/>
    <w:rsid w:val="0090226B"/>
    <w:rsid w:val="00910740"/>
    <w:rsid w:val="0091677F"/>
    <w:rsid w:val="00924F57"/>
    <w:rsid w:val="00927E7B"/>
    <w:rsid w:val="00930D17"/>
    <w:rsid w:val="009537BE"/>
    <w:rsid w:val="00957ECB"/>
    <w:rsid w:val="0096395E"/>
    <w:rsid w:val="009721CC"/>
    <w:rsid w:val="00975AB3"/>
    <w:rsid w:val="0097618B"/>
    <w:rsid w:val="009968C8"/>
    <w:rsid w:val="009A20CC"/>
    <w:rsid w:val="009A2844"/>
    <w:rsid w:val="009B7D22"/>
    <w:rsid w:val="009E11BE"/>
    <w:rsid w:val="009E2374"/>
    <w:rsid w:val="009F5E56"/>
    <w:rsid w:val="00A019CF"/>
    <w:rsid w:val="00A151B0"/>
    <w:rsid w:val="00A15D48"/>
    <w:rsid w:val="00A207BC"/>
    <w:rsid w:val="00A24993"/>
    <w:rsid w:val="00A249BD"/>
    <w:rsid w:val="00A32CDB"/>
    <w:rsid w:val="00A33E17"/>
    <w:rsid w:val="00A514D0"/>
    <w:rsid w:val="00A5263F"/>
    <w:rsid w:val="00A63D29"/>
    <w:rsid w:val="00A83094"/>
    <w:rsid w:val="00A86603"/>
    <w:rsid w:val="00A91260"/>
    <w:rsid w:val="00A9141D"/>
    <w:rsid w:val="00A9210A"/>
    <w:rsid w:val="00A97D40"/>
    <w:rsid w:val="00AA1E63"/>
    <w:rsid w:val="00AA352C"/>
    <w:rsid w:val="00AC2012"/>
    <w:rsid w:val="00AC5738"/>
    <w:rsid w:val="00AC787B"/>
    <w:rsid w:val="00AE044F"/>
    <w:rsid w:val="00AE1E10"/>
    <w:rsid w:val="00AE2080"/>
    <w:rsid w:val="00B04509"/>
    <w:rsid w:val="00B065FF"/>
    <w:rsid w:val="00B1029E"/>
    <w:rsid w:val="00B2663C"/>
    <w:rsid w:val="00B35086"/>
    <w:rsid w:val="00B522AF"/>
    <w:rsid w:val="00B60AA5"/>
    <w:rsid w:val="00B6265F"/>
    <w:rsid w:val="00B63351"/>
    <w:rsid w:val="00B7034A"/>
    <w:rsid w:val="00B76372"/>
    <w:rsid w:val="00B83E6A"/>
    <w:rsid w:val="00BA1EB8"/>
    <w:rsid w:val="00BA4074"/>
    <w:rsid w:val="00BA73E3"/>
    <w:rsid w:val="00BA7EFC"/>
    <w:rsid w:val="00BB51E5"/>
    <w:rsid w:val="00BC047E"/>
    <w:rsid w:val="00BD06D8"/>
    <w:rsid w:val="00BD2006"/>
    <w:rsid w:val="00BD7EC3"/>
    <w:rsid w:val="00BE3F33"/>
    <w:rsid w:val="00BF2F10"/>
    <w:rsid w:val="00BF3753"/>
    <w:rsid w:val="00BF4B83"/>
    <w:rsid w:val="00C00158"/>
    <w:rsid w:val="00C06068"/>
    <w:rsid w:val="00C207D5"/>
    <w:rsid w:val="00C265FF"/>
    <w:rsid w:val="00C2748C"/>
    <w:rsid w:val="00C30DC6"/>
    <w:rsid w:val="00C35878"/>
    <w:rsid w:val="00C35B94"/>
    <w:rsid w:val="00C360A7"/>
    <w:rsid w:val="00C4389F"/>
    <w:rsid w:val="00C45056"/>
    <w:rsid w:val="00C45A22"/>
    <w:rsid w:val="00C54062"/>
    <w:rsid w:val="00C55C05"/>
    <w:rsid w:val="00C67187"/>
    <w:rsid w:val="00C730F0"/>
    <w:rsid w:val="00C765E2"/>
    <w:rsid w:val="00C871AB"/>
    <w:rsid w:val="00C93D60"/>
    <w:rsid w:val="00CA34DA"/>
    <w:rsid w:val="00CA48E8"/>
    <w:rsid w:val="00CA7DCD"/>
    <w:rsid w:val="00CD2517"/>
    <w:rsid w:val="00CD3534"/>
    <w:rsid w:val="00CF5274"/>
    <w:rsid w:val="00CF6483"/>
    <w:rsid w:val="00D16DBC"/>
    <w:rsid w:val="00D2150A"/>
    <w:rsid w:val="00D21D12"/>
    <w:rsid w:val="00D35959"/>
    <w:rsid w:val="00D377F8"/>
    <w:rsid w:val="00D65BA9"/>
    <w:rsid w:val="00D66355"/>
    <w:rsid w:val="00D701F9"/>
    <w:rsid w:val="00D70C68"/>
    <w:rsid w:val="00D76922"/>
    <w:rsid w:val="00D77E7B"/>
    <w:rsid w:val="00D811B1"/>
    <w:rsid w:val="00D84C7B"/>
    <w:rsid w:val="00DA46B3"/>
    <w:rsid w:val="00DB0F41"/>
    <w:rsid w:val="00DB2D65"/>
    <w:rsid w:val="00DB5F92"/>
    <w:rsid w:val="00DC0FD6"/>
    <w:rsid w:val="00DC220E"/>
    <w:rsid w:val="00DC6D0E"/>
    <w:rsid w:val="00DD58E3"/>
    <w:rsid w:val="00DE29C6"/>
    <w:rsid w:val="00DE53FE"/>
    <w:rsid w:val="00DE5F63"/>
    <w:rsid w:val="00DE71FE"/>
    <w:rsid w:val="00DF5BA7"/>
    <w:rsid w:val="00E02DCE"/>
    <w:rsid w:val="00E1543B"/>
    <w:rsid w:val="00E216D6"/>
    <w:rsid w:val="00E22099"/>
    <w:rsid w:val="00E40E4A"/>
    <w:rsid w:val="00E503D9"/>
    <w:rsid w:val="00E57A62"/>
    <w:rsid w:val="00E62731"/>
    <w:rsid w:val="00E66F10"/>
    <w:rsid w:val="00E6700E"/>
    <w:rsid w:val="00E75D78"/>
    <w:rsid w:val="00E958D1"/>
    <w:rsid w:val="00E97392"/>
    <w:rsid w:val="00EA1BB4"/>
    <w:rsid w:val="00EB1FE6"/>
    <w:rsid w:val="00EC238F"/>
    <w:rsid w:val="00ED7E19"/>
    <w:rsid w:val="00EE33D5"/>
    <w:rsid w:val="00EE676B"/>
    <w:rsid w:val="00EF4179"/>
    <w:rsid w:val="00EF600B"/>
    <w:rsid w:val="00F03364"/>
    <w:rsid w:val="00F1544D"/>
    <w:rsid w:val="00F20AA8"/>
    <w:rsid w:val="00F24DB7"/>
    <w:rsid w:val="00F50E74"/>
    <w:rsid w:val="00F54EA5"/>
    <w:rsid w:val="00F55672"/>
    <w:rsid w:val="00F5700B"/>
    <w:rsid w:val="00F6148B"/>
    <w:rsid w:val="00F64566"/>
    <w:rsid w:val="00F678FE"/>
    <w:rsid w:val="00F70C59"/>
    <w:rsid w:val="00F744C4"/>
    <w:rsid w:val="00F8575F"/>
    <w:rsid w:val="00F92D88"/>
    <w:rsid w:val="00F95CC1"/>
    <w:rsid w:val="00F96223"/>
    <w:rsid w:val="00FA3100"/>
    <w:rsid w:val="00FC4961"/>
    <w:rsid w:val="00FC4A9A"/>
    <w:rsid w:val="00FC555D"/>
    <w:rsid w:val="00FC5C8E"/>
    <w:rsid w:val="00FC7622"/>
    <w:rsid w:val="00FD29B2"/>
    <w:rsid w:val="00FE0B4A"/>
    <w:rsid w:val="00FE38F2"/>
    <w:rsid w:val="00FF074D"/>
    <w:rsid w:val="00FF24EA"/>
    <w:rsid w:val="00FF611F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283A"/>
  <w15:chartTrackingRefBased/>
  <w15:docId w15:val="{0F113B39-254E-4053-BA7F-480842F4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BC3"/>
    <w:pPr>
      <w:spacing w:after="0" w:line="240" w:lineRule="auto"/>
    </w:pPr>
    <w:rPr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F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FED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92F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0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69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72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69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68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lddata.info/average-incom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957C-F2B7-46FB-A782-2FE85BA8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2604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2023-05-05T19:20:00Z</cp:lastPrinted>
  <dcterms:created xsi:type="dcterms:W3CDTF">2023-05-01T10:36:00Z</dcterms:created>
  <dcterms:modified xsi:type="dcterms:W3CDTF">2023-05-10T08:43:00Z</dcterms:modified>
</cp:coreProperties>
</file>